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ADE47" w14:textId="77777777" w:rsidR="00075AE6" w:rsidRDefault="00AF2DB4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bookmarkStart w:id="0" w:name="_Hlk235789834"/>
      <w:r>
        <w:rPr>
          <w:rFonts w:ascii="Calibri" w:eastAsia="Times New Roman" w:hAnsi="Calibri" w:cs="Calibri"/>
          <w:noProof/>
          <w:kern w:val="0"/>
          <w:sz w:val="24"/>
          <w:szCs w:val="24"/>
          <w:lang w:eastAsia="hr-HR"/>
          <w14:ligatures w14:val="none"/>
        </w:rPr>
        <w:drawing>
          <wp:inline distT="0" distB="0" distL="0" distR="0" wp14:anchorId="34726BFA" wp14:editId="24A524DF">
            <wp:extent cx="1432560" cy="1074420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E4D70" w14:textId="77777777" w:rsidR="00075AE6" w:rsidRDefault="00AF2DB4">
      <w:pPr>
        <w:spacing w:after="0" w:line="276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REPUBLIKA HRVATSKA</w:t>
      </w:r>
    </w:p>
    <w:p w14:paraId="2C2DC770" w14:textId="77777777" w:rsidR="00075AE6" w:rsidRDefault="00AF2DB4">
      <w:pPr>
        <w:spacing w:after="0" w:line="276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MEĐIMURSKA ŽUPANIJA</w:t>
      </w:r>
    </w:p>
    <w:p w14:paraId="7348D001" w14:textId="77777777" w:rsidR="00075AE6" w:rsidRDefault="00AF2DB4">
      <w:pPr>
        <w:spacing w:after="0" w:line="276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 xml:space="preserve">DJEČJI VRTIĆ „MAGNOLIJA" </w:t>
      </w:r>
    </w:p>
    <w:p w14:paraId="4B6098AB" w14:textId="77777777" w:rsidR="00075AE6" w:rsidRDefault="00AF2DB4">
      <w:pPr>
        <w:spacing w:after="0" w:line="276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PRIBISLAVEC</w:t>
      </w:r>
    </w:p>
    <w:p w14:paraId="53CDBDF3" w14:textId="77777777" w:rsidR="00075AE6" w:rsidRDefault="00AF2DB4">
      <w:pPr>
        <w:spacing w:after="80" w:line="276" w:lineRule="auto"/>
        <w:rPr>
          <w:rFonts w:ascii="Calibri" w:eastAsia="Arial" w:hAnsi="Calibri" w:cs="Calibri"/>
          <w:b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UPRAVNO VIJEĆE</w:t>
      </w:r>
    </w:p>
    <w:bookmarkEnd w:id="0"/>
    <w:p w14:paraId="16FCE75A" w14:textId="77777777" w:rsidR="00075AE6" w:rsidRPr="0089295D" w:rsidRDefault="00AF2DB4">
      <w:pPr>
        <w:spacing w:after="0" w:line="276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89295D">
        <w:rPr>
          <w:rFonts w:eastAsia="Times New Roman" w:cstheme="minorHAnsi"/>
          <w:kern w:val="0"/>
          <w:sz w:val="24"/>
          <w:szCs w:val="24"/>
          <w14:ligatures w14:val="none"/>
        </w:rPr>
        <w:t xml:space="preserve">KLASA: </w:t>
      </w:r>
      <w:r w:rsidRPr="0089295D">
        <w:rPr>
          <w:rFonts w:eastAsia="SimSun" w:cstheme="minorHAnsi"/>
          <w:sz w:val="24"/>
          <w:szCs w:val="24"/>
        </w:rPr>
        <w:t>112-06/26-01/03</w:t>
      </w:r>
    </w:p>
    <w:p w14:paraId="7F441386" w14:textId="77777777" w:rsidR="00075AE6" w:rsidRPr="0089295D" w:rsidRDefault="00AF2DB4">
      <w:pPr>
        <w:spacing w:after="0" w:line="276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89295D">
        <w:rPr>
          <w:rFonts w:eastAsia="Times New Roman" w:cstheme="minorHAnsi"/>
          <w:kern w:val="0"/>
          <w:sz w:val="24"/>
          <w:szCs w:val="24"/>
          <w14:ligatures w14:val="none"/>
        </w:rPr>
        <w:t xml:space="preserve">URBROJ: </w:t>
      </w:r>
      <w:r w:rsidRPr="0089295D">
        <w:rPr>
          <w:rFonts w:eastAsia="SimSun" w:cstheme="minorHAnsi"/>
          <w:sz w:val="24"/>
          <w:szCs w:val="24"/>
        </w:rPr>
        <w:t>2109-26-1-02-26-40</w:t>
      </w:r>
    </w:p>
    <w:p w14:paraId="71AE05D8" w14:textId="77777777" w:rsidR="00075AE6" w:rsidRDefault="00AF2DB4">
      <w:pPr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Pribislavec, 25. kolovoza 2026. godine</w:t>
      </w:r>
    </w:p>
    <w:p w14:paraId="3C232D93" w14:textId="77777777" w:rsidR="00075AE6" w:rsidRDefault="00075AE6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</w:p>
    <w:p w14:paraId="2C982EDB" w14:textId="77777777" w:rsidR="00075AE6" w:rsidRDefault="00AF2DB4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Na temelju članka 26. stavaka 1. i 7. Zakona o predškolskom </w:t>
      </w:r>
      <w:r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odgoju i obrazovanju („Narodne novine“, br. 10/97, 107/07, 94/13, 98/19, 57/22, 101/23 i 22/26), članka 45. stavka 1. točke 4. i članka 69. stavka 7. Statuta Dječjeg vrtića „Magnolija“, a na prijedlog ravnateljice Dječjeg vrtića „Magnolija“, Upravno vijeće</w:t>
      </w:r>
      <w:r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Dječjeg vrtića „Magnolija“ je na 6. sjednici održanoj 25. kolovoza 2026. godine donijelo</w:t>
      </w:r>
    </w:p>
    <w:p w14:paraId="654A41DA" w14:textId="77777777" w:rsidR="00075AE6" w:rsidRDefault="00075AE6">
      <w:pPr>
        <w:spacing w:after="0" w:line="276" w:lineRule="auto"/>
        <w:jc w:val="both"/>
        <w:rPr>
          <w:rFonts w:ascii="Calibri" w:eastAsia="Times New Roman" w:hAnsi="Calibri" w:cs="Calibri"/>
          <w:b/>
          <w:kern w:val="0"/>
          <w:sz w:val="28"/>
          <w:szCs w:val="28"/>
          <w14:ligatures w14:val="none"/>
        </w:rPr>
      </w:pPr>
    </w:p>
    <w:p w14:paraId="6CCD2E2C" w14:textId="77777777" w:rsidR="00075AE6" w:rsidRDefault="00075AE6">
      <w:pPr>
        <w:spacing w:after="0" w:line="276" w:lineRule="auto"/>
        <w:jc w:val="both"/>
        <w:rPr>
          <w:rFonts w:ascii="Calibri" w:eastAsia="Times New Roman" w:hAnsi="Calibri" w:cs="Calibri"/>
          <w:b/>
          <w:kern w:val="0"/>
          <w:sz w:val="28"/>
          <w:szCs w:val="28"/>
          <w14:ligatures w14:val="none"/>
        </w:rPr>
      </w:pPr>
    </w:p>
    <w:p w14:paraId="16712FFE" w14:textId="77777777" w:rsidR="00075AE6" w:rsidRDefault="00AF2DB4">
      <w:pPr>
        <w:pStyle w:val="Heading1"/>
        <w:rPr>
          <w:rFonts w:eastAsia="Times New Roman"/>
        </w:rPr>
      </w:pPr>
      <w:r>
        <w:rPr>
          <w:rFonts w:eastAsia="Times New Roman"/>
        </w:rPr>
        <w:t>ODLUKU</w:t>
      </w:r>
      <w:r>
        <w:rPr>
          <w:rFonts w:eastAsia="Times New Roman"/>
        </w:rPr>
        <w:br/>
        <w:t>o zapošljavanju odgojitelja</w:t>
      </w:r>
    </w:p>
    <w:p w14:paraId="0F4AED3B" w14:textId="77777777" w:rsidR="00075AE6" w:rsidRDefault="00AF2DB4">
      <w:pPr>
        <w:rPr>
          <w:sz w:val="28"/>
          <w:szCs w:val="32"/>
        </w:rPr>
      </w:pPr>
      <w:r>
        <w:br/>
      </w:r>
    </w:p>
    <w:p w14:paraId="487BAEA0" w14:textId="77777777" w:rsidR="00075AE6" w:rsidRDefault="00075AE6">
      <w:pPr>
        <w:pStyle w:val="lanakX"/>
      </w:pPr>
    </w:p>
    <w:p w14:paraId="4BE700D3" w14:textId="77777777" w:rsidR="00075AE6" w:rsidRDefault="00AF2DB4">
      <w:pPr>
        <w:pStyle w:val="Stavak"/>
      </w:pPr>
      <w:r>
        <w:t>Za radno mjesto odgojitelja (m/ž) u Dječjem vrtiću „Magnolija“ odabire se:</w:t>
      </w:r>
    </w:p>
    <w:p w14:paraId="78176A2D" w14:textId="77777777" w:rsidR="00075AE6" w:rsidRDefault="00AF2DB4">
      <w:pPr>
        <w:spacing w:after="40" w:line="276" w:lineRule="auto"/>
        <w:ind w:left="794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b/>
          <w:kern w:val="0"/>
          <w:sz w:val="24"/>
          <w:szCs w:val="24"/>
          <w14:ligatures w14:val="none"/>
        </w:rPr>
        <w:t>1. Klara Domjanić</w:t>
      </w:r>
    </w:p>
    <w:p w14:paraId="35514426" w14:textId="77777777" w:rsidR="00075AE6" w:rsidRDefault="00AF2DB4">
      <w:pPr>
        <w:pStyle w:val="Stavak"/>
      </w:pPr>
      <w:r>
        <w:t xml:space="preserve">Kandidatkinja je odabrana na </w:t>
      </w:r>
      <w:r>
        <w:t>temelju rezultata provedenog postupka vrednovanja i intervjua te prijedloga Povjerenstva za provedbu natječaja.</w:t>
      </w:r>
    </w:p>
    <w:p w14:paraId="09B02CC4" w14:textId="77777777" w:rsidR="00075AE6" w:rsidRDefault="00075AE6">
      <w:pPr>
        <w:spacing w:after="80" w:line="276" w:lineRule="auto"/>
        <w:ind w:firstLine="567"/>
        <w:jc w:val="both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46B20F34" w14:textId="77777777" w:rsidR="00075AE6" w:rsidRDefault="00075AE6">
      <w:pPr>
        <w:spacing w:after="80" w:line="276" w:lineRule="auto"/>
        <w:ind w:firstLine="567"/>
        <w:jc w:val="both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37FE19FA" w14:textId="77777777" w:rsidR="00075AE6" w:rsidRDefault="00075AE6">
      <w:pPr>
        <w:pStyle w:val="lanakX"/>
      </w:pPr>
    </w:p>
    <w:p w14:paraId="2A376EBA" w14:textId="77777777" w:rsidR="00075AE6" w:rsidRDefault="00AF2DB4">
      <w:pPr>
        <w:pStyle w:val="Stavak"/>
      </w:pPr>
      <w:r>
        <w:t>S odabranom kandidatkinjom sklopit će se ugovor o radu sukladno uvjetima objavljenog natječaja i važećim propisima.</w:t>
      </w:r>
    </w:p>
    <w:p w14:paraId="2B9FA66B" w14:textId="77777777" w:rsidR="00075AE6" w:rsidRDefault="00AF2DB4">
      <w:pPr>
        <w:pStyle w:val="Stavak"/>
      </w:pPr>
      <w:r>
        <w:t xml:space="preserve">Ravnateljica </w:t>
      </w:r>
      <w:r>
        <w:t>Dječjeg vrtića „Magnolija“ ovlašćuje se za provedbu ove Odluke i sklapanje ugovora o radu s odabranim kandidatima.</w:t>
      </w:r>
    </w:p>
    <w:p w14:paraId="26C03056" w14:textId="77777777" w:rsidR="00075AE6" w:rsidRDefault="00075AE6">
      <w:pPr>
        <w:pStyle w:val="lanakX"/>
      </w:pPr>
    </w:p>
    <w:p w14:paraId="360B2870" w14:textId="77777777" w:rsidR="00075AE6" w:rsidRDefault="00AF2DB4">
      <w:pPr>
        <w:pStyle w:val="Stavak"/>
      </w:pPr>
      <w:r>
        <w:t>Ova Odluka stupa na snagu danom donošenja.</w:t>
      </w:r>
    </w:p>
    <w:p w14:paraId="651B1851" w14:textId="77777777" w:rsidR="00075AE6" w:rsidRDefault="00075AE6">
      <w:pPr>
        <w:spacing w:after="0" w:line="276" w:lineRule="auto"/>
        <w:rPr>
          <w:rFonts w:ascii="Calibri" w:eastAsia="Times New Roman" w:hAnsi="Calibri" w:cs="Calibri"/>
          <w:b/>
          <w:kern w:val="0"/>
          <w:sz w:val="24"/>
          <w:szCs w:val="24"/>
          <w14:ligatures w14:val="none"/>
        </w:rPr>
      </w:pPr>
    </w:p>
    <w:p w14:paraId="5B80CE24" w14:textId="77777777" w:rsidR="00075AE6" w:rsidRDefault="00075AE6">
      <w:pPr>
        <w:spacing w:after="80" w:line="276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14:ligatures w14:val="none"/>
        </w:rPr>
      </w:pPr>
    </w:p>
    <w:p w14:paraId="77711870" w14:textId="77777777" w:rsidR="00075AE6" w:rsidRDefault="00AF2DB4">
      <w:pPr>
        <w:pStyle w:val="lanakX"/>
        <w:numPr>
          <w:ilvl w:val="0"/>
          <w:numId w:val="0"/>
        </w:numPr>
      </w:pPr>
      <w:r>
        <w:t>Obrazloženje</w:t>
      </w:r>
    </w:p>
    <w:p w14:paraId="48C366F7" w14:textId="77777777" w:rsidR="00075AE6" w:rsidRDefault="00AF2DB4">
      <w:pPr>
        <w:pStyle w:val="Stavak"/>
        <w:numPr>
          <w:ilvl w:val="0"/>
          <w:numId w:val="0"/>
        </w:numPr>
      </w:pPr>
      <w:r>
        <w:t xml:space="preserve">Dječji vrtić „Magnolija“ objavio je </w:t>
      </w:r>
      <w:r>
        <w:t>24. srpnja</w:t>
      </w:r>
      <w:r>
        <w:t xml:space="preserve"> 2026. godine javni natječaj za radn</w:t>
      </w:r>
      <w:r>
        <w:t xml:space="preserve">o mjesto odgojitelja, s rokom za podnošenje prijava </w:t>
      </w:r>
      <w:r>
        <w:t>do 1. kolovoza</w:t>
      </w:r>
      <w:r>
        <w:t xml:space="preserve"> 2026. godine. Intervjui s kandidatima provedeni su </w:t>
      </w:r>
      <w:r>
        <w:t>11. i 12. kolovoza</w:t>
      </w:r>
      <w:r>
        <w:t xml:space="preserve"> 2026. godine. Nakon provedenog postupka Povjerenstvo je, vodeći računa o rezultatima intervjua, kvalifikacijama, dosada</w:t>
      </w:r>
      <w:r>
        <w:t>šnjem iskustvu, motivaciji kandidata te potrebama Dječjeg vrtića „Magnolija“, predložilo odabir kandidatkinje navedene u članku 1. ove Odluke. Upravno vijeće razmotrilo je prijedlog i jednoglasno donijelo ovu Odluku.</w:t>
      </w:r>
    </w:p>
    <w:p w14:paraId="0B51E953" w14:textId="77777777" w:rsidR="00075AE6" w:rsidRDefault="00075AE6">
      <w:pPr>
        <w:spacing w:after="80" w:line="276" w:lineRule="auto"/>
        <w:ind w:firstLine="567"/>
        <w:jc w:val="both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6070D597" w14:textId="77777777" w:rsidR="00075AE6" w:rsidRDefault="00AF2DB4">
      <w:pPr>
        <w:tabs>
          <w:tab w:val="left" w:pos="7224"/>
        </w:tabs>
        <w:spacing w:before="100" w:beforeAutospacing="1" w:after="100" w:afterAutospacing="1" w:line="276" w:lineRule="auto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PREDSJEDNICA UPRAVNOG VIJEĆA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br/>
        <w:t xml:space="preserve">Dječjeg </w:t>
      </w:r>
      <w:r>
        <w:rPr>
          <w:rFonts w:ascii="Calibri" w:eastAsia="Calibri" w:hAnsi="Calibri" w:cs="Calibri"/>
          <w:sz w:val="24"/>
          <w:szCs w:val="24"/>
        </w:rPr>
        <w:t>vrtića „Magnolija“</w:t>
      </w:r>
    </w:p>
    <w:p w14:paraId="63BEE3C9" w14:textId="77777777" w:rsidR="00075AE6" w:rsidRDefault="00AF2DB4">
      <w:pPr>
        <w:spacing w:before="100" w:beforeAutospacing="1" w:after="100" w:afterAutospacing="1" w:line="276" w:lineRule="auto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E844AB0" wp14:editId="64322D4F">
            <wp:simplePos x="0" y="0"/>
            <wp:positionH relativeFrom="column">
              <wp:posOffset>4596130</wp:posOffset>
            </wp:positionH>
            <wp:positionV relativeFrom="paragraph">
              <wp:posOffset>104140</wp:posOffset>
            </wp:positionV>
            <wp:extent cx="1123950" cy="541020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541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sz w:val="24"/>
          <w:szCs w:val="24"/>
        </w:rPr>
        <w:t>____________________</w:t>
      </w:r>
      <w:r>
        <w:rPr>
          <w:rFonts w:ascii="Calibri" w:eastAsia="Calibri" w:hAnsi="Calibri" w:cs="Calibri"/>
          <w:sz w:val="24"/>
          <w:szCs w:val="24"/>
        </w:rPr>
        <w:br/>
        <w:t>doc. dr. sc. Dina Korent</w:t>
      </w:r>
    </w:p>
    <w:p w14:paraId="2D357F5F" w14:textId="77777777" w:rsidR="00075AE6" w:rsidRDefault="00075AE6">
      <w:pPr>
        <w:spacing w:after="0" w:line="276" w:lineRule="auto"/>
        <w:jc w:val="right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786421D2" w14:textId="77777777" w:rsidR="00075AE6" w:rsidRDefault="00075AE6"/>
    <w:sectPr w:rsidR="00075AE6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D8F14" w14:textId="77777777" w:rsidR="00AF2DB4" w:rsidRDefault="00AF2DB4">
      <w:pPr>
        <w:spacing w:line="240" w:lineRule="auto"/>
      </w:pPr>
      <w:r>
        <w:separator/>
      </w:r>
    </w:p>
  </w:endnote>
  <w:endnote w:type="continuationSeparator" w:id="0">
    <w:p w14:paraId="31320D32" w14:textId="77777777" w:rsidR="00AF2DB4" w:rsidRDefault="00AF2D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782292"/>
    </w:sdtPr>
    <w:sdtEndPr/>
    <w:sdtContent>
      <w:p w14:paraId="3870A990" w14:textId="77777777" w:rsidR="00075AE6" w:rsidRDefault="00AF2DB4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525CF41" w14:textId="77777777" w:rsidR="00075AE6" w:rsidRDefault="00075A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AE308" w14:textId="77777777" w:rsidR="00AF2DB4" w:rsidRDefault="00AF2DB4">
      <w:pPr>
        <w:spacing w:after="0"/>
      </w:pPr>
      <w:r>
        <w:separator/>
      </w:r>
    </w:p>
  </w:footnote>
  <w:footnote w:type="continuationSeparator" w:id="0">
    <w:p w14:paraId="7B5A200A" w14:textId="77777777" w:rsidR="00AF2DB4" w:rsidRDefault="00AF2DB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9B9C3" w14:textId="77777777" w:rsidR="00075AE6" w:rsidRDefault="00075AE6">
    <w:pPr>
      <w:pStyle w:val="Header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DB6AB0"/>
    <w:multiLevelType w:val="multilevel"/>
    <w:tmpl w:val="59DB6AB0"/>
    <w:lvl w:ilvl="0">
      <w:start w:val="1"/>
      <w:numFmt w:val="decimal"/>
      <w:pStyle w:val="lanakX"/>
      <w:suff w:val="space"/>
      <w:lvlText w:val="Članak %1."/>
      <w:lvlJc w:val="left"/>
      <w:pPr>
        <w:ind w:left="0" w:firstLine="0"/>
      </w:pPr>
    </w:lvl>
    <w:lvl w:ilvl="1">
      <w:start w:val="1"/>
      <w:numFmt w:val="decimal"/>
      <w:pStyle w:val="Stavak"/>
      <w:suff w:val="space"/>
      <w:lvlText w:val="(%2)"/>
      <w:lvlJc w:val="left"/>
      <w:pPr>
        <w:ind w:left="1455" w:hanging="320"/>
      </w:pPr>
      <w:rPr>
        <w:rFonts w:hint="default"/>
        <w:b w:val="0"/>
        <w:bCs w:val="0"/>
      </w:rPr>
    </w:lvl>
    <w:lvl w:ilvl="2">
      <w:start w:val="1"/>
      <w:numFmt w:val="none"/>
      <w:lvlText w:val="%3"/>
      <w:lvlJc w:val="left"/>
      <w:pPr>
        <w:ind w:left="0" w:firstLine="3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5A03641E"/>
    <w:multiLevelType w:val="multilevel"/>
    <w:tmpl w:val="5A03641E"/>
    <w:lvl w:ilvl="0">
      <w:start w:val="1"/>
      <w:numFmt w:val="upperRoman"/>
      <w:pStyle w:val="Glava"/>
      <w:lvlText w:val="%1."/>
      <w:lvlJc w:val="righ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CEE"/>
    <w:rsid w:val="00043785"/>
    <w:rsid w:val="00075AE6"/>
    <w:rsid w:val="000B2995"/>
    <w:rsid w:val="000D1652"/>
    <w:rsid w:val="000D4BE3"/>
    <w:rsid w:val="000F1A0D"/>
    <w:rsid w:val="000F50D6"/>
    <w:rsid w:val="000F7863"/>
    <w:rsid w:val="0015506A"/>
    <w:rsid w:val="001572F5"/>
    <w:rsid w:val="0016785B"/>
    <w:rsid w:val="00181185"/>
    <w:rsid w:val="00194B9B"/>
    <w:rsid w:val="00195AE2"/>
    <w:rsid w:val="001A3F17"/>
    <w:rsid w:val="001A7F48"/>
    <w:rsid w:val="001E076D"/>
    <w:rsid w:val="00247F7A"/>
    <w:rsid w:val="00265701"/>
    <w:rsid w:val="0027700A"/>
    <w:rsid w:val="00277AB0"/>
    <w:rsid w:val="002B3DE5"/>
    <w:rsid w:val="002C5ED1"/>
    <w:rsid w:val="002D67B6"/>
    <w:rsid w:val="00305449"/>
    <w:rsid w:val="00310DA6"/>
    <w:rsid w:val="0031708B"/>
    <w:rsid w:val="0033372F"/>
    <w:rsid w:val="003437BA"/>
    <w:rsid w:val="003731D7"/>
    <w:rsid w:val="00394108"/>
    <w:rsid w:val="003C1DD5"/>
    <w:rsid w:val="003D1769"/>
    <w:rsid w:val="003E5DA5"/>
    <w:rsid w:val="003F47F1"/>
    <w:rsid w:val="00402E01"/>
    <w:rsid w:val="00436D16"/>
    <w:rsid w:val="004634A0"/>
    <w:rsid w:val="004A5F15"/>
    <w:rsid w:val="004E0C7B"/>
    <w:rsid w:val="005349C7"/>
    <w:rsid w:val="00561CCF"/>
    <w:rsid w:val="0056461A"/>
    <w:rsid w:val="00585D9C"/>
    <w:rsid w:val="00586A1D"/>
    <w:rsid w:val="00597CEE"/>
    <w:rsid w:val="005B09DA"/>
    <w:rsid w:val="005B4EA1"/>
    <w:rsid w:val="00600A57"/>
    <w:rsid w:val="0064234F"/>
    <w:rsid w:val="0068550A"/>
    <w:rsid w:val="0070389F"/>
    <w:rsid w:val="0071004A"/>
    <w:rsid w:val="007207E2"/>
    <w:rsid w:val="007300AF"/>
    <w:rsid w:val="007308FF"/>
    <w:rsid w:val="00740101"/>
    <w:rsid w:val="00784DDD"/>
    <w:rsid w:val="00787C3A"/>
    <w:rsid w:val="007946CB"/>
    <w:rsid w:val="00795D45"/>
    <w:rsid w:val="007A6EB7"/>
    <w:rsid w:val="007D6177"/>
    <w:rsid w:val="00826126"/>
    <w:rsid w:val="00886CD9"/>
    <w:rsid w:val="0089295D"/>
    <w:rsid w:val="008A4212"/>
    <w:rsid w:val="008C0302"/>
    <w:rsid w:val="008D61F3"/>
    <w:rsid w:val="008F5D76"/>
    <w:rsid w:val="009049B8"/>
    <w:rsid w:val="0091662F"/>
    <w:rsid w:val="009243CC"/>
    <w:rsid w:val="0093782F"/>
    <w:rsid w:val="0094052F"/>
    <w:rsid w:val="009566CA"/>
    <w:rsid w:val="00957252"/>
    <w:rsid w:val="00970437"/>
    <w:rsid w:val="0098613D"/>
    <w:rsid w:val="00A13A2C"/>
    <w:rsid w:val="00A23110"/>
    <w:rsid w:val="00A61E65"/>
    <w:rsid w:val="00A772EC"/>
    <w:rsid w:val="00A90C72"/>
    <w:rsid w:val="00AF2DB4"/>
    <w:rsid w:val="00B01D88"/>
    <w:rsid w:val="00B245DC"/>
    <w:rsid w:val="00B465FE"/>
    <w:rsid w:val="00B63F0D"/>
    <w:rsid w:val="00B72075"/>
    <w:rsid w:val="00B95570"/>
    <w:rsid w:val="00BA1C18"/>
    <w:rsid w:val="00BA21FD"/>
    <w:rsid w:val="00BA7563"/>
    <w:rsid w:val="00C50867"/>
    <w:rsid w:val="00C530A2"/>
    <w:rsid w:val="00C76DB6"/>
    <w:rsid w:val="00C82D03"/>
    <w:rsid w:val="00CA0220"/>
    <w:rsid w:val="00CB0E0A"/>
    <w:rsid w:val="00CB3C0F"/>
    <w:rsid w:val="00CF1075"/>
    <w:rsid w:val="00CF7162"/>
    <w:rsid w:val="00D106BA"/>
    <w:rsid w:val="00D8177B"/>
    <w:rsid w:val="00D81CE3"/>
    <w:rsid w:val="00D958C4"/>
    <w:rsid w:val="00DC27C3"/>
    <w:rsid w:val="00DD2B47"/>
    <w:rsid w:val="00DD5B4B"/>
    <w:rsid w:val="00DF51A1"/>
    <w:rsid w:val="00E22B85"/>
    <w:rsid w:val="00E2430E"/>
    <w:rsid w:val="00E32815"/>
    <w:rsid w:val="00E405E3"/>
    <w:rsid w:val="00E4691B"/>
    <w:rsid w:val="00E71088"/>
    <w:rsid w:val="00E74EA9"/>
    <w:rsid w:val="00E850FF"/>
    <w:rsid w:val="00EA6FB5"/>
    <w:rsid w:val="00EC314A"/>
    <w:rsid w:val="00EC6D09"/>
    <w:rsid w:val="00ED75A9"/>
    <w:rsid w:val="00EE26E7"/>
    <w:rsid w:val="00F07211"/>
    <w:rsid w:val="00F12DB3"/>
    <w:rsid w:val="00F14756"/>
    <w:rsid w:val="00F35E59"/>
    <w:rsid w:val="00F45727"/>
    <w:rsid w:val="00F729FB"/>
    <w:rsid w:val="00F81D92"/>
    <w:rsid w:val="00F863C1"/>
    <w:rsid w:val="00FC3BBC"/>
    <w:rsid w:val="00FD3301"/>
    <w:rsid w:val="00FD7EDA"/>
    <w:rsid w:val="5B73412B"/>
    <w:rsid w:val="5C59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3DEA35A"/>
  <w15:docId w15:val="{6044CF00-8AF6-495F-8A6D-FF45F770B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kern w:val="2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Pr>
      <w:kern w:val="2"/>
      <w:sz w:val="20"/>
      <w:szCs w:val="20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kern w:val="2"/>
      <w:sz w:val="20"/>
      <w:szCs w:val="20"/>
      <w14:ligatures w14:val="standardContextual"/>
    </w:rPr>
  </w:style>
  <w:style w:type="paragraph" w:customStyle="1" w:styleId="Glava">
    <w:name w:val="Glava"/>
    <w:basedOn w:val="ListParagraph"/>
    <w:link w:val="GlavaChar"/>
    <w:qFormat/>
    <w:pPr>
      <w:numPr>
        <w:numId w:val="1"/>
      </w:numPr>
      <w:spacing w:before="240" w:after="240" w:line="360" w:lineRule="auto"/>
      <w:ind w:left="0" w:firstLine="0"/>
      <w:jc w:val="center"/>
      <w:outlineLvl w:val="1"/>
    </w:pPr>
    <w:rPr>
      <w:rFonts w:cstheme="minorHAnsi"/>
      <w:b/>
      <w:bCs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rPr>
      <w:kern w:val="2"/>
      <w14:ligatures w14:val="standardContextual"/>
    </w:rPr>
  </w:style>
  <w:style w:type="character" w:customStyle="1" w:styleId="GlavaChar">
    <w:name w:val="Glava Char"/>
    <w:basedOn w:val="ListParagraphChar"/>
    <w:link w:val="Glava"/>
    <w:qFormat/>
    <w:rPr>
      <w:rFonts w:cstheme="minorHAnsi"/>
      <w:b/>
      <w:bCs/>
      <w:kern w:val="2"/>
      <w:sz w:val="24"/>
      <w:szCs w:val="24"/>
      <w14:ligatures w14:val="standardContextual"/>
    </w:rPr>
  </w:style>
  <w:style w:type="paragraph" w:customStyle="1" w:styleId="Stavak">
    <w:name w:val="Stavak"/>
    <w:basedOn w:val="ListParagraph"/>
    <w:link w:val="StavakChar"/>
    <w:qFormat/>
    <w:pPr>
      <w:numPr>
        <w:ilvl w:val="1"/>
        <w:numId w:val="2"/>
      </w:numPr>
      <w:spacing w:before="120" w:after="0"/>
      <w:ind w:left="0" w:firstLine="227"/>
      <w:jc w:val="both"/>
      <w:outlineLvl w:val="3"/>
    </w:pPr>
    <w:rPr>
      <w:rFonts w:cstheme="minorHAnsi"/>
      <w:sz w:val="24"/>
      <w:szCs w:val="24"/>
    </w:rPr>
  </w:style>
  <w:style w:type="character" w:customStyle="1" w:styleId="StavakChar">
    <w:name w:val="Stavak Char"/>
    <w:basedOn w:val="ListParagraphChar"/>
    <w:link w:val="Stavak"/>
    <w:qFormat/>
    <w:rPr>
      <w:rFonts w:cstheme="minorHAnsi"/>
      <w:kern w:val="2"/>
      <w:sz w:val="24"/>
      <w:szCs w:val="24"/>
      <w14:ligatures w14:val="standardContextual"/>
    </w:rPr>
  </w:style>
  <w:style w:type="paragraph" w:customStyle="1" w:styleId="lanakX">
    <w:name w:val="Članak X"/>
    <w:basedOn w:val="ListParagraph"/>
    <w:link w:val="lanakXChar"/>
    <w:qFormat/>
    <w:pPr>
      <w:numPr>
        <w:numId w:val="2"/>
      </w:numPr>
      <w:spacing w:before="240" w:after="120"/>
      <w:jc w:val="center"/>
      <w:outlineLvl w:val="2"/>
    </w:pPr>
    <w:rPr>
      <w:rFonts w:cstheme="minorHAnsi"/>
      <w:b/>
      <w:bCs/>
      <w:sz w:val="24"/>
      <w:szCs w:val="24"/>
    </w:rPr>
  </w:style>
  <w:style w:type="character" w:customStyle="1" w:styleId="lanakXChar">
    <w:name w:val="Članak X Char"/>
    <w:basedOn w:val="ListParagraphChar"/>
    <w:link w:val="lanakX"/>
    <w:qFormat/>
    <w:rPr>
      <w:rFonts w:cstheme="minorHAnsi"/>
      <w:b/>
      <w:bCs/>
      <w:kern w:val="2"/>
      <w:sz w:val="24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eastAsiaTheme="majorEastAsia" w:cstheme="majorBidi"/>
      <w:b/>
      <w:kern w:val="2"/>
      <w:sz w:val="28"/>
      <w:szCs w:val="32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paragraph" w:customStyle="1" w:styleId="isselectedend">
    <w:name w:val="isselectedend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text-token-text-primary">
    <w:name w:val="text-token-text-primary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na\Desktop\3_Politika\Op&#263;ina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Općina template</Template>
  <TotalTime>5</TotalTime>
  <Pages>1</Pages>
  <Words>273</Words>
  <Characters>1559</Characters>
  <Application>Microsoft Office Word</Application>
  <DocSecurity>0</DocSecurity>
  <Lines>12</Lines>
  <Paragraphs>3</Paragraphs>
  <ScaleCrop>false</ScaleCrop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Dina</dc:creator>
  <cp:lastModifiedBy>Dina Korent</cp:lastModifiedBy>
  <cp:revision>6</cp:revision>
  <dcterms:created xsi:type="dcterms:W3CDTF">2026-09-02T06:47:00Z</dcterms:created>
  <dcterms:modified xsi:type="dcterms:W3CDTF">2026-09-09T13:51:00Z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eyJoZGlkIjoiYmQyNDQ2NzE4YmRkZjhlNjljMjllYzFlZDZkMzI4MGMiLCJ1c2VySWQiOiIzNzI4NDUxMzUwODkwIn0=</vt:lpwstr>
  </property>
  <property fmtid="{D5CDD505-2E9C-101B-9397-08002B2CF9AE}" pid="3" name="KSOProductBuildVer">
    <vt:lpwstr>1033-12.1.0.28485</vt:lpwstr>
  </property>
  <property fmtid="{D5CDD505-2E9C-101B-9397-08002B2CF9AE}" pid="4" name="ICV">
    <vt:lpwstr>B54595AFDD0E4A5392213984BDCCE8D3_12</vt:lpwstr>
  </property>
</Properties>
</file>