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A9B04">
      <w:pPr>
        <w:spacing w:after="0" w:line="276" w:lineRule="auto"/>
        <w:rPr>
          <w:rFonts w:ascii="Calibri" w:hAnsi="Calibri" w:eastAsia="Times New Roman" w:cs="Calibri"/>
          <w:sz w:val="24"/>
          <w:szCs w:val="24"/>
          <w:lang w:eastAsia="hr-HR"/>
        </w:rPr>
      </w:pPr>
      <w:r>
        <w:rPr>
          <w:rFonts w:ascii="Arial Narrow" w:hAnsi="Arial Narrow" w:eastAsia="Times New Roman" w:cstheme="minorHAnsi"/>
          <w:b/>
          <w:bCs/>
          <w:sz w:val="24"/>
          <w:szCs w:val="24"/>
          <w:lang w:eastAsia="hr-HR"/>
        </w:rPr>
        <w:t xml:space="preserve">         </w:t>
      </w:r>
      <w:r>
        <w:rPr>
          <w:rFonts w:ascii="Calibri" w:hAnsi="Calibri" w:eastAsia="Times New Roman" w:cs="Calibri"/>
          <w:sz w:val="24"/>
          <w:szCs w:val="24"/>
          <w:lang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9C3F2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REPUBLIKA HRVATSKA</w:t>
      </w:r>
    </w:p>
    <w:p w14:paraId="715EC612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MEĐIMURSKA ŽUPANIJA</w:t>
      </w:r>
    </w:p>
    <w:p w14:paraId="5BE1925B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DJEČJI VRTIĆ „MAGNOLIJA" </w:t>
      </w:r>
    </w:p>
    <w:p w14:paraId="77B88399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PRIBISLAVEC</w:t>
      </w:r>
    </w:p>
    <w:p w14:paraId="7C9D7CEA">
      <w:pPr>
        <w:spacing w:after="80" w:line="276" w:lineRule="auto"/>
        <w:rPr>
          <w:rFonts w:eastAsia="Arial" w:cstheme="minorHAnsi"/>
          <w:b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UPRAVNO VIJEĆE</w:t>
      </w:r>
    </w:p>
    <w:p w14:paraId="2E48478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>
        <w:rPr>
          <w:rFonts w:eastAsia="Times New Roman" w:cstheme="minorHAnsi"/>
          <w:b/>
          <w:bCs/>
          <w:sz w:val="28"/>
          <w:szCs w:val="28"/>
          <w:lang w:eastAsia="hr-HR"/>
        </w:rPr>
        <w:t>POZIV</w:t>
      </w:r>
    </w:p>
    <w:p w14:paraId="25EBDFEE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Pozivaju se članovi Upravnog vijeća Dječjeg vrtića „Magnolija“ na 4. sjednicu Upravnog vijeća koja će se održati dana 23. srpnja 2026. godine u 15:30 sati u prostorijama Općine Pribislavec.</w:t>
      </w:r>
    </w:p>
    <w:p w14:paraId="5FCD588E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Za sjednicu se predlažem sljedeći:</w:t>
      </w:r>
    </w:p>
    <w:p w14:paraId="762334D0">
      <w:pPr>
        <w:spacing w:before="100" w:beforeAutospacing="1" w:after="100" w:afterAutospacing="1" w:line="276" w:lineRule="auto"/>
        <w:jc w:val="center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DNEVNI RED</w:t>
      </w:r>
    </w:p>
    <w:p w14:paraId="45FBAFFC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Prihvaćanje Zapisnika s 3. sjednice Upravnog vijeća Dječjeg vrtića „Magnolija“ održane 25. 6. 2026. godine</w:t>
      </w:r>
    </w:p>
    <w:p w14:paraId="3EFB5821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Donošenje PRAVILNIKA o unutarnjem ustrojstvu i načinu rada Dječjeg vrtića „Magnolija“</w:t>
      </w:r>
    </w:p>
    <w:p w14:paraId="5C8D7B6B">
      <w:pPr>
        <w:pStyle w:val="14"/>
        <w:numPr>
          <w:ilvl w:val="0"/>
          <w:numId w:val="1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ETIČKOG KODEKSA Dječjeg vrtića „Magnolija“ </w:t>
      </w:r>
    </w:p>
    <w:p w14:paraId="77A53ED1">
      <w:pPr>
        <w:pStyle w:val="14"/>
        <w:numPr>
          <w:ilvl w:val="0"/>
          <w:numId w:val="1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Donošenje PRAVILNIKA o radu Dječjeg vrtića „Magnolija“ s prilozima</w:t>
      </w:r>
    </w:p>
    <w:p w14:paraId="37606C44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ODLUKE o visini koeficijenata složenosti poslova za obračun plaća službenika i namještenika Dječjeg vrtića „Magnolija“ </w:t>
      </w:r>
    </w:p>
    <w:p w14:paraId="133BC59B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PRAVILNIKA o načinu i postupku zapošljavanja i vrednovanja kandidata u Dječjem vrtiću „Magnolija“ </w:t>
      </w:r>
    </w:p>
    <w:p w14:paraId="7813E364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ODLUKE o poništenju natječaja za zasnivanje radnog odnosa u Dječjem vrtiću „Magnolija“ (odgojitelji, pedagog, zdravstveni voditelj, kuhar, pomoći kuhar, spremači) </w:t>
      </w:r>
    </w:p>
    <w:p w14:paraId="172AE75F">
      <w:pPr>
        <w:pStyle w:val="14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Donošenje ODLUKE o raspisivanju natječaja za zasnivanje radnog odnosa</w:t>
      </w:r>
      <w:r>
        <w:rPr>
          <w:rFonts w:cstheme="minorHAnsi"/>
        </w:rPr>
        <w:t xml:space="preserve"> </w:t>
      </w:r>
      <w:r>
        <w:rPr>
          <w:rFonts w:cstheme="minorHAnsi"/>
          <w:sz w:val="24"/>
          <w:szCs w:val="24"/>
        </w:rPr>
        <w:t>u Dječjem vrtiću „Magnolija“ (odgojitelji, pedagog, zdravstveni voditelj, kuhar, spremači)</w:t>
      </w:r>
    </w:p>
    <w:p w14:paraId="54EE3908">
      <w:pPr>
        <w:pStyle w:val="14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PRAVILNIKA o popisu imovine i obveza Dječjeg vrtića „Magnolija“ </w:t>
      </w:r>
    </w:p>
    <w:p w14:paraId="62DFACCE">
      <w:pPr>
        <w:pStyle w:val="14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Donošenje FINANCIJSKOG PLANA Dječjeg vrtića „Magnolija“ za 2026. godinu i projekcije za 2027. i 2028. godinu</w:t>
      </w:r>
    </w:p>
    <w:p w14:paraId="4ACE895B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PRAVILNIKA o korištenju medija i digitalnih tehnologija u Dječjem vrtiću „Magnolija“ </w:t>
      </w:r>
    </w:p>
    <w:p w14:paraId="7078480A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Donošenje ODLUKE o usvajanju logotipa i vizualnog identiteta</w:t>
      </w:r>
    </w:p>
    <w:p w14:paraId="70CCE06C">
      <w:pPr>
        <w:pStyle w:val="1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Donošenje ODLUKE o usvajanju KURIKULA Dječjeg vrtića „Magnolija" za razdoblje 2026. ─ 2031.</w:t>
      </w:r>
    </w:p>
    <w:p w14:paraId="637099EC">
      <w:pPr>
        <w:pStyle w:val="14"/>
        <w:numPr>
          <w:ilvl w:val="0"/>
          <w:numId w:val="1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Donošenje POSLOVNIKA o radu odgojiteljskog vijeća Dječjeg vrtića „Magnolija“ </w:t>
      </w:r>
    </w:p>
    <w:p w14:paraId="2411CC11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Molim članove Upravnog vijeća da se odazovu sjednici.</w:t>
      </w:r>
    </w:p>
    <w:p w14:paraId="0815883E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hr-HR"/>
        </w:rPr>
      </w:pPr>
    </w:p>
    <w:p w14:paraId="513A7E1C">
      <w:pPr>
        <w:spacing w:after="0" w:line="276" w:lineRule="auto"/>
        <w:rPr>
          <w:rFonts w:eastAsia="Times New Roman" w:cstheme="minorHAnsi"/>
          <w:kern w:val="2"/>
          <w:sz w:val="24"/>
          <w:szCs w:val="24"/>
          <w:lang w:eastAsia="hr-HR"/>
          <w14:ligatures w14:val="standardContextual"/>
        </w:rPr>
      </w:pPr>
      <w:r>
        <w:rPr>
          <w:rFonts w:eastAsia="Times New Roman" w:cstheme="minorHAnsi"/>
          <w:kern w:val="2"/>
          <w:sz w:val="24"/>
          <w:szCs w:val="24"/>
          <w:lang w:eastAsia="hr-HR"/>
          <w14:ligatures w14:val="standardContextual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601-01/26-04/04</w:t>
      </w:r>
    </w:p>
    <w:p w14:paraId="4C04D0E3">
      <w:pPr>
        <w:spacing w:after="0" w:line="276" w:lineRule="auto"/>
        <w:rPr>
          <w:rFonts w:eastAsia="Times New Roman" w:cstheme="minorHAnsi"/>
          <w:kern w:val="2"/>
          <w:sz w:val="24"/>
          <w:szCs w:val="24"/>
          <w:lang w:eastAsia="hr-HR"/>
          <w14:ligatures w14:val="standardContextual"/>
        </w:rPr>
      </w:pPr>
      <w:r>
        <w:rPr>
          <w:rFonts w:eastAsia="Times New Roman" w:cstheme="minorHAnsi"/>
          <w:kern w:val="2"/>
          <w:sz w:val="24"/>
          <w:szCs w:val="24"/>
          <w:lang w:eastAsia="hr-HR"/>
          <w14:ligatures w14:val="standardContextual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6FCE70B3">
      <w:pPr>
        <w:spacing w:after="0" w:line="276" w:lineRule="auto"/>
        <w:rPr>
          <w:rFonts w:eastAsia="Times New Roman" w:cstheme="minorHAnsi"/>
          <w:kern w:val="2"/>
          <w:sz w:val="24"/>
          <w:szCs w:val="24"/>
          <w:lang w:eastAsia="hr-HR"/>
          <w14:ligatures w14:val="standardContextual"/>
        </w:rPr>
      </w:pPr>
      <w:r>
        <w:rPr>
          <w:rFonts w:eastAsia="Times New Roman" w:cstheme="minorHAnsi"/>
          <w:kern w:val="2"/>
          <w:sz w:val="24"/>
          <w:szCs w:val="24"/>
          <w:lang w:eastAsia="hr-HR"/>
          <w14:ligatures w14:val="standardContextual"/>
        </w:rPr>
        <w:t>Pribislavec, 20. srpnja 2026. godine</w:t>
      </w:r>
    </w:p>
    <w:p w14:paraId="5DC673DE">
      <w:pPr>
        <w:spacing w:before="100" w:beforeAutospacing="1" w:after="100" w:afterAutospacing="1"/>
        <w:jc w:val="right"/>
        <w:rPr>
          <w:rFonts w:ascii="Calibri" w:hAnsi="Calibri" w:eastAsia="Calibri" w:cs="Calibri"/>
          <w:b/>
          <w:bCs/>
          <w:kern w:val="2"/>
          <w:sz w:val="24"/>
          <w:szCs w:val="24"/>
          <w14:ligatures w14:val="standardContextual"/>
        </w:rPr>
      </w:pPr>
    </w:p>
    <w:p w14:paraId="2157FAC5">
      <w:pPr>
        <w:spacing w:before="100" w:beforeAutospacing="1" w:after="100" w:afterAutospacing="1"/>
        <w:jc w:val="right"/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eastAsia="Calibri" w:cs="Calibri"/>
          <w:b/>
          <w:bCs/>
          <w:kern w:val="2"/>
          <w:sz w:val="24"/>
          <w:szCs w:val="24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  <w:t xml:space="preserve"> </w:t>
      </w:r>
      <w:r>
        <w:rPr>
          <w:rFonts w:ascii="Calibri" w:hAnsi="Calibri" w:cs="Calibri"/>
          <w:kern w:val="2"/>
          <w:sz w:val="24"/>
          <w:szCs w:val="24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  <w:t>Dječjeg vrtića „Magnolija“</w:t>
      </w:r>
    </w:p>
    <w:p w14:paraId="473C195A">
      <w:pPr>
        <w:spacing w:before="100" w:beforeAutospacing="1" w:after="100" w:afterAutospacing="1"/>
        <w:jc w:val="right"/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</w:pPr>
      <w:bookmarkStart w:id="0" w:name="_GoBack"/>
      <w:r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4337050</wp:posOffset>
            </wp:positionH>
            <wp:positionV relativeFrom="paragraph">
              <wp:posOffset>173355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14:ligatures w14:val="standardContextual"/>
        </w:rPr>
        <w:t>doc. dr. sc. Dina Korent</w:t>
      </w:r>
    </w:p>
    <w:p w14:paraId="53A7CCE5">
      <w:pPr>
        <w:spacing w:line="276" w:lineRule="auto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3611555"/>
      <w:docPartObj>
        <w:docPartGallery w:val="AutoText"/>
      </w:docPartObj>
    </w:sdtPr>
    <w:sdtContent>
      <w:p w14:paraId="47850FBC">
        <w:pPr>
          <w:pStyle w:val="1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33B7E6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903FB"/>
    <w:multiLevelType w:val="multilevel"/>
    <w:tmpl w:val="188903F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A7"/>
    <w:rsid w:val="00010BEF"/>
    <w:rsid w:val="00024B01"/>
    <w:rsid w:val="00027FBA"/>
    <w:rsid w:val="00095910"/>
    <w:rsid w:val="000D100C"/>
    <w:rsid w:val="000D66AD"/>
    <w:rsid w:val="000F1145"/>
    <w:rsid w:val="00125DC4"/>
    <w:rsid w:val="00140A58"/>
    <w:rsid w:val="0015506A"/>
    <w:rsid w:val="0027700A"/>
    <w:rsid w:val="002A7FC5"/>
    <w:rsid w:val="00310BE7"/>
    <w:rsid w:val="00335A03"/>
    <w:rsid w:val="00375DDE"/>
    <w:rsid w:val="0039664D"/>
    <w:rsid w:val="003A48EE"/>
    <w:rsid w:val="003B1FBA"/>
    <w:rsid w:val="004003EF"/>
    <w:rsid w:val="00422FA7"/>
    <w:rsid w:val="004407F2"/>
    <w:rsid w:val="00570857"/>
    <w:rsid w:val="00597884"/>
    <w:rsid w:val="005F374C"/>
    <w:rsid w:val="0061442A"/>
    <w:rsid w:val="00646E14"/>
    <w:rsid w:val="0068550A"/>
    <w:rsid w:val="006A4697"/>
    <w:rsid w:val="006E1398"/>
    <w:rsid w:val="0072068A"/>
    <w:rsid w:val="00742FC8"/>
    <w:rsid w:val="0082722C"/>
    <w:rsid w:val="00915A96"/>
    <w:rsid w:val="0092215E"/>
    <w:rsid w:val="009339DC"/>
    <w:rsid w:val="00935FF3"/>
    <w:rsid w:val="00946E1E"/>
    <w:rsid w:val="00A772EC"/>
    <w:rsid w:val="00A818AC"/>
    <w:rsid w:val="00B01685"/>
    <w:rsid w:val="00B26743"/>
    <w:rsid w:val="00B53BC0"/>
    <w:rsid w:val="00B75A8C"/>
    <w:rsid w:val="00BA6F7D"/>
    <w:rsid w:val="00C25A46"/>
    <w:rsid w:val="00C75ACE"/>
    <w:rsid w:val="00CF2F9C"/>
    <w:rsid w:val="00D10A92"/>
    <w:rsid w:val="00D30C72"/>
    <w:rsid w:val="00D742EC"/>
    <w:rsid w:val="00D8196E"/>
    <w:rsid w:val="00DB6903"/>
    <w:rsid w:val="00DF243B"/>
    <w:rsid w:val="00E32A74"/>
    <w:rsid w:val="00E503F6"/>
    <w:rsid w:val="00E76D75"/>
    <w:rsid w:val="00E90251"/>
    <w:rsid w:val="00ED5923"/>
    <w:rsid w:val="00FF3289"/>
    <w:rsid w:val="3FC0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after="0" w:line="360" w:lineRule="auto"/>
      <w:jc w:val="center"/>
      <w:outlineLvl w:val="0"/>
    </w:pPr>
    <w:rPr>
      <w:rFonts w:ascii="Times New Roman" w:hAnsi="Times New Roman" w:eastAsiaTheme="majorEastAsia" w:cstheme="majorBidi"/>
      <w:b/>
      <w:sz w:val="28"/>
      <w:szCs w:val="32"/>
    </w:rPr>
  </w:style>
  <w:style w:type="paragraph" w:styleId="3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6"/>
    <w:semiHidden/>
    <w:unhideWhenUsed/>
    <w:qFormat/>
    <w:uiPriority w:val="99"/>
    <w:rPr>
      <w:b/>
      <w:bCs/>
    </w:rPr>
  </w:style>
  <w:style w:type="character" w:styleId="9">
    <w:name w:val="Emphasis"/>
    <w:basedOn w:val="4"/>
    <w:qFormat/>
    <w:uiPriority w:val="20"/>
    <w:rPr>
      <w:i/>
      <w:iCs/>
    </w:r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13">
    <w:name w:val="Strong"/>
    <w:basedOn w:val="4"/>
    <w:qFormat/>
    <w:uiPriority w:val="22"/>
    <w:rPr>
      <w:b/>
      <w:bCs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omment Text Char"/>
    <w:basedOn w:val="4"/>
    <w:link w:val="7"/>
    <w:qFormat/>
    <w:uiPriority w:val="99"/>
    <w:rPr>
      <w:sz w:val="20"/>
      <w:szCs w:val="20"/>
    </w:rPr>
  </w:style>
  <w:style w:type="character" w:customStyle="1" w:styleId="16">
    <w:name w:val="Comment Subject Char"/>
    <w:basedOn w:val="15"/>
    <w:link w:val="8"/>
    <w:semiHidden/>
    <w:qFormat/>
    <w:uiPriority w:val="99"/>
    <w:rPr>
      <w:b/>
      <w:bCs/>
      <w:sz w:val="20"/>
      <w:szCs w:val="20"/>
    </w:rPr>
  </w:style>
  <w:style w:type="character" w:customStyle="1" w:styleId="17">
    <w:name w:val="Header Char"/>
    <w:basedOn w:val="4"/>
    <w:link w:val="11"/>
    <w:qFormat/>
    <w:uiPriority w:val="99"/>
  </w:style>
  <w:style w:type="character" w:customStyle="1" w:styleId="18">
    <w:name w:val="Footer Char"/>
    <w:basedOn w:val="4"/>
    <w:link w:val="10"/>
    <w:qFormat/>
    <w:uiPriority w:val="99"/>
  </w:style>
  <w:style w:type="character" w:customStyle="1" w:styleId="19">
    <w:name w:val="Heading 1 Char"/>
    <w:basedOn w:val="4"/>
    <w:link w:val="2"/>
    <w:qFormat/>
    <w:uiPriority w:val="9"/>
    <w:rPr>
      <w:rFonts w:ascii="Times New Roman" w:hAnsi="Times New Roman" w:eastAsiaTheme="majorEastAsia" w:cstheme="majorBidi"/>
      <w:b/>
      <w:sz w:val="28"/>
      <w:szCs w:val="32"/>
    </w:rPr>
  </w:style>
  <w:style w:type="character" w:customStyle="1" w:styleId="20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253</Words>
  <Characters>1680</Characters>
  <Lines>13</Lines>
  <Paragraphs>3</Paragraphs>
  <TotalTime>155</TotalTime>
  <ScaleCrop>false</ScaleCrop>
  <LinksUpToDate>false</LinksUpToDate>
  <CharactersWithSpaces>1922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2026-06-26T10:57:00Z</dcterms:created>
  <dc:creator>Dina Korent</dc:creator>
  <cp:lastModifiedBy>Matija Ladić</cp:lastModifiedBy>
  <dcterms:modified xsi:type="dcterms:W3CDTF">2026-08-12T06:32:59Z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775F309B60AF4F13B26862019318F70F_12</vt:lpwstr>
  </property>
</Properties>
</file>