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1DA09" w14:textId="21F39565" w:rsidR="00B92B11" w:rsidRDefault="001279C7">
      <w:pPr>
        <w:pStyle w:val="Standard"/>
      </w:pPr>
      <w:bookmarkStart w:id="0" w:name="_GoBack"/>
      <w:bookmarkEnd w:id="0"/>
      <w:r>
        <w:t>-</w:t>
      </w:r>
      <w:r w:rsidR="00E0602A">
        <w:t xml:space="preserve">  </w:t>
      </w:r>
    </w:p>
    <w:p w14:paraId="32D651B4" w14:textId="716D99AC" w:rsidR="00B92B11" w:rsidRDefault="00E0602A">
      <w:pPr>
        <w:pStyle w:val="Standard"/>
      </w:pPr>
      <w:r w:rsidRPr="00C77705">
        <w:rPr>
          <w:b/>
          <w:bCs/>
        </w:rPr>
        <w:t>JLPR (R) S:       OPĆINA PRIBISLAVEC</w:t>
      </w:r>
      <w:r>
        <w:t xml:space="preserve">           </w:t>
      </w:r>
      <w:r w:rsidR="00C77705">
        <w:t xml:space="preserve">   </w:t>
      </w:r>
      <w:r>
        <w:t xml:space="preserve">     </w:t>
      </w:r>
      <w:r w:rsidRPr="00C77705">
        <w:rPr>
          <w:b/>
          <w:bCs/>
        </w:rPr>
        <w:t>OIB:         73507516777</w:t>
      </w:r>
    </w:p>
    <w:p w14:paraId="63093656" w14:textId="516B1BD3" w:rsidR="00B92B11" w:rsidRDefault="00E0602A">
      <w:pPr>
        <w:pStyle w:val="Standard"/>
      </w:pPr>
      <w:r w:rsidRPr="00C77705">
        <w:rPr>
          <w:b/>
          <w:bCs/>
        </w:rPr>
        <w:t>Pošta i mjesto:   40000 ČAKOVEC</w:t>
      </w:r>
      <w:r>
        <w:t xml:space="preserve">                          </w:t>
      </w:r>
      <w:r w:rsidR="00C77705">
        <w:t xml:space="preserve">   </w:t>
      </w:r>
      <w:r>
        <w:t xml:space="preserve">  </w:t>
      </w:r>
      <w:r w:rsidRPr="00C77705">
        <w:rPr>
          <w:b/>
          <w:bCs/>
        </w:rPr>
        <w:t>MB:          02732106</w:t>
      </w:r>
    </w:p>
    <w:p w14:paraId="73767A2C" w14:textId="3E728896" w:rsidR="00B92B11" w:rsidRPr="00C77705" w:rsidRDefault="00E0602A">
      <w:pPr>
        <w:pStyle w:val="Standard"/>
        <w:rPr>
          <w:b/>
          <w:bCs/>
        </w:rPr>
      </w:pPr>
      <w:r w:rsidRPr="00C77705">
        <w:rPr>
          <w:b/>
          <w:bCs/>
        </w:rPr>
        <w:t>Adresa sjedišta:  Braće Radića 47</w:t>
      </w:r>
      <w:r>
        <w:t xml:space="preserve">                             </w:t>
      </w:r>
      <w:r w:rsidR="00C77705">
        <w:t xml:space="preserve">   </w:t>
      </w:r>
      <w:r>
        <w:t xml:space="preserve"> </w:t>
      </w:r>
      <w:r w:rsidRPr="00C77705">
        <w:rPr>
          <w:b/>
          <w:bCs/>
        </w:rPr>
        <w:t>RKP:         33520</w:t>
      </w:r>
    </w:p>
    <w:p w14:paraId="2339F0A2" w14:textId="27CEE3DC" w:rsidR="00B92B11" w:rsidRDefault="00E0602A">
      <w:pPr>
        <w:pStyle w:val="Standard"/>
      </w:pPr>
      <w:r w:rsidRPr="00C77705">
        <w:rPr>
          <w:b/>
          <w:bCs/>
        </w:rPr>
        <w:t>Šifra županije:    20</w:t>
      </w:r>
      <w:r>
        <w:t xml:space="preserve">                                                     </w:t>
      </w:r>
      <w:r w:rsidR="00C77705">
        <w:t xml:space="preserve">    </w:t>
      </w:r>
      <w:r w:rsidRPr="00C77705">
        <w:rPr>
          <w:b/>
          <w:bCs/>
        </w:rPr>
        <w:t>IBAN:        HR8123400091862000004</w:t>
      </w:r>
    </w:p>
    <w:p w14:paraId="00D13A11" w14:textId="2388D644" w:rsidR="00B92B11" w:rsidRPr="00C77705" w:rsidRDefault="00E0602A">
      <w:pPr>
        <w:pStyle w:val="Standard"/>
      </w:pPr>
      <w:r w:rsidRPr="00C77705">
        <w:rPr>
          <w:b/>
          <w:bCs/>
        </w:rPr>
        <w:t>Šifra djelatnosti: 8411</w:t>
      </w:r>
      <w:r w:rsidRPr="00C77705">
        <w:t xml:space="preserve">                                               </w:t>
      </w:r>
      <w:r w:rsidR="00C77705">
        <w:t xml:space="preserve">  </w:t>
      </w:r>
      <w:r w:rsidRPr="00C77705">
        <w:t xml:space="preserve">  </w:t>
      </w:r>
      <w:r w:rsidR="00C77705">
        <w:t xml:space="preserve">  </w:t>
      </w:r>
      <w:r w:rsidRPr="00C77705">
        <w:rPr>
          <w:b/>
          <w:bCs/>
        </w:rPr>
        <w:t>Razina:       22</w:t>
      </w:r>
    </w:p>
    <w:p w14:paraId="75AD4F07" w14:textId="75907DCA" w:rsidR="00B92B11" w:rsidRPr="00C77705" w:rsidRDefault="00E0602A">
      <w:pPr>
        <w:pStyle w:val="Standard"/>
        <w:rPr>
          <w:b/>
          <w:bCs/>
        </w:rPr>
      </w:pPr>
      <w:r w:rsidRPr="00C77705">
        <w:rPr>
          <w:b/>
          <w:bCs/>
        </w:rPr>
        <w:t>Razdoblje:          20</w:t>
      </w:r>
      <w:r w:rsidR="00630B02" w:rsidRPr="00C77705">
        <w:rPr>
          <w:b/>
          <w:bCs/>
        </w:rPr>
        <w:t>2</w:t>
      </w:r>
      <w:r w:rsidR="003E58CD" w:rsidRPr="00C77705">
        <w:rPr>
          <w:b/>
          <w:bCs/>
        </w:rPr>
        <w:t>1</w:t>
      </w:r>
      <w:r w:rsidRPr="00C77705">
        <w:rPr>
          <w:b/>
          <w:bCs/>
        </w:rPr>
        <w:t xml:space="preserve">-12     </w:t>
      </w:r>
    </w:p>
    <w:p w14:paraId="4336B315" w14:textId="2480FA7B" w:rsidR="00B36AEB" w:rsidRDefault="00B36AEB">
      <w:pPr>
        <w:pStyle w:val="Standard"/>
      </w:pPr>
    </w:p>
    <w:p w14:paraId="03160FF6" w14:textId="77777777" w:rsidR="00B36AEB" w:rsidRDefault="00B36AEB">
      <w:pPr>
        <w:pStyle w:val="Standard"/>
      </w:pPr>
    </w:p>
    <w:p w14:paraId="14BDA9DF" w14:textId="77777777" w:rsidR="00B92B11" w:rsidRDefault="00B92B11">
      <w:pPr>
        <w:pStyle w:val="Standard"/>
      </w:pPr>
    </w:p>
    <w:p w14:paraId="4B2A856F" w14:textId="77777777" w:rsidR="00B92B11" w:rsidRDefault="00E0602A">
      <w:pPr>
        <w:pStyle w:val="Standard"/>
      </w:pPr>
      <w:r>
        <w:t xml:space="preserve">                           </w:t>
      </w:r>
      <w:r>
        <w:rPr>
          <w:b/>
          <w:bCs/>
        </w:rPr>
        <w:t>BILJEŠKE UZ FINANCIJSKE IZVJEŠTAJE</w:t>
      </w:r>
    </w:p>
    <w:p w14:paraId="394DE0B8" w14:textId="006F0A97" w:rsidR="00B92B11" w:rsidRDefault="00E0602A">
      <w:pPr>
        <w:pStyle w:val="Standard"/>
      </w:pPr>
      <w:r>
        <w:t xml:space="preserve">                      </w:t>
      </w:r>
      <w:r w:rsidRPr="00B36AEB">
        <w:rPr>
          <w:b/>
          <w:bCs/>
        </w:rPr>
        <w:t>za</w:t>
      </w:r>
      <w:r>
        <w:t xml:space="preserve"> </w:t>
      </w:r>
      <w:r w:rsidRPr="00B36AEB">
        <w:rPr>
          <w:b/>
          <w:bCs/>
        </w:rPr>
        <w:t>razdoblje od 01.siječnja – 31.prosinca 20</w:t>
      </w:r>
      <w:r w:rsidR="00630B02" w:rsidRPr="00B36AEB">
        <w:rPr>
          <w:b/>
          <w:bCs/>
        </w:rPr>
        <w:t>2</w:t>
      </w:r>
      <w:r w:rsidR="003E58CD" w:rsidRPr="00B36AEB">
        <w:rPr>
          <w:b/>
          <w:bCs/>
        </w:rPr>
        <w:t>1</w:t>
      </w:r>
      <w:r w:rsidRPr="00B36AEB">
        <w:rPr>
          <w:b/>
          <w:bCs/>
        </w:rPr>
        <w:t>.godine</w:t>
      </w:r>
      <w:r>
        <w:t xml:space="preserve">   </w:t>
      </w:r>
    </w:p>
    <w:p w14:paraId="3EF5FB81" w14:textId="77777777" w:rsidR="00B36AEB" w:rsidRDefault="00B36AEB">
      <w:pPr>
        <w:pStyle w:val="Standard"/>
      </w:pPr>
    </w:p>
    <w:p w14:paraId="7BB2D42C" w14:textId="77777777" w:rsidR="00B92B11" w:rsidRDefault="00B92B11">
      <w:pPr>
        <w:pStyle w:val="Standard"/>
      </w:pPr>
    </w:p>
    <w:p w14:paraId="16829A51" w14:textId="6C6E90AA" w:rsidR="00B92B11" w:rsidRDefault="00E0602A">
      <w:pPr>
        <w:pStyle w:val="Standard"/>
      </w:pPr>
      <w:r>
        <w:t>Člankom 1</w:t>
      </w:r>
      <w:r w:rsidR="007043F6">
        <w:t>3</w:t>
      </w:r>
      <w:r>
        <w:t>.Pravilnika o financijskom izvještavanju u proračunskom računovodstvu propisan je</w:t>
      </w:r>
    </w:p>
    <w:p w14:paraId="2B66D27E" w14:textId="77777777" w:rsidR="00B92B11" w:rsidRDefault="00E0602A">
      <w:pPr>
        <w:pStyle w:val="Standard"/>
      </w:pPr>
      <w:r>
        <w:t>sadržaj financijskih izvještaja. Bilješke uz financijske izvještaje sastavni su dio financijskih izvještaja proračuna i proračunskih korisnika.</w:t>
      </w:r>
    </w:p>
    <w:p w14:paraId="22A6070A" w14:textId="77777777" w:rsidR="00B92B11" w:rsidRDefault="00E0602A">
      <w:pPr>
        <w:pStyle w:val="Standard"/>
      </w:pPr>
      <w:r>
        <w:t>Propisi koji se izravno odnose na računovodstvo proračuna odnosno financijsko izvještavanje su:</w:t>
      </w:r>
    </w:p>
    <w:p w14:paraId="5668C740" w14:textId="08ED8091" w:rsidR="00B92B11" w:rsidRDefault="00E0602A">
      <w:pPr>
        <w:pStyle w:val="Standard"/>
      </w:pPr>
      <w:r>
        <w:t>-Zakon o proračunu</w:t>
      </w:r>
      <w:r w:rsidR="003E58CD">
        <w:t xml:space="preserve"> čl.105</w:t>
      </w:r>
      <w:r>
        <w:t xml:space="preserve"> ( NN br. 87/08., 136/12., 15/15.),</w:t>
      </w:r>
    </w:p>
    <w:p w14:paraId="0CB0BA12" w14:textId="77777777" w:rsidR="00B92B11" w:rsidRDefault="00E0602A">
      <w:pPr>
        <w:pStyle w:val="Standard"/>
      </w:pPr>
      <w:r>
        <w:t>-Pravilnik o financijskom izvještavanju u proračunskom računovodstvu ( NN br. 3/15., 93/15.,</w:t>
      </w:r>
    </w:p>
    <w:p w14:paraId="72DEF384" w14:textId="77777777" w:rsidR="00B92B11" w:rsidRDefault="00E0602A">
      <w:pPr>
        <w:pStyle w:val="Standard"/>
      </w:pPr>
      <w:r>
        <w:t xml:space="preserve"> 2/17., 28/17., 112/18.</w:t>
      </w:r>
    </w:p>
    <w:p w14:paraId="6E310AE2" w14:textId="71C942F3" w:rsidR="00B92B11" w:rsidRDefault="00E0602A">
      <w:pPr>
        <w:pStyle w:val="Standard"/>
      </w:pPr>
      <w:r>
        <w:t xml:space="preserve">-Pravilnik o </w:t>
      </w:r>
      <w:r w:rsidR="003E58CD">
        <w:t>financijskom izvještavanju u proračunskom računovodstvu ( NN br.3/15.,93/15.,</w:t>
      </w:r>
    </w:p>
    <w:p w14:paraId="511A5A10" w14:textId="1FB8E837" w:rsidR="003E58CD" w:rsidRDefault="003E58CD">
      <w:pPr>
        <w:pStyle w:val="Standard"/>
      </w:pPr>
      <w:r>
        <w:t xml:space="preserve"> 135/15.,2/17.,38/17.,112/18.,126/19.,145/20. i 32/21.).</w:t>
      </w:r>
    </w:p>
    <w:p w14:paraId="6A7B6AB9" w14:textId="77777777" w:rsidR="00B92B11" w:rsidRDefault="00B92B11">
      <w:pPr>
        <w:pStyle w:val="Standard"/>
      </w:pPr>
    </w:p>
    <w:p w14:paraId="1BBA2755" w14:textId="02534A09" w:rsidR="00B92B11" w:rsidRPr="00C77705" w:rsidRDefault="00E0602A">
      <w:pPr>
        <w:pStyle w:val="Standard"/>
        <w:rPr>
          <w:b/>
          <w:bCs/>
        </w:rPr>
      </w:pPr>
      <w:r w:rsidRPr="00C77705">
        <w:rPr>
          <w:b/>
          <w:bCs/>
        </w:rPr>
        <w:t xml:space="preserve">Odgovorna osoba proračunskog korisnika Općine </w:t>
      </w:r>
      <w:proofErr w:type="spellStart"/>
      <w:r w:rsidRPr="00C77705">
        <w:rPr>
          <w:b/>
          <w:bCs/>
        </w:rPr>
        <w:t>Pribislavec</w:t>
      </w:r>
      <w:proofErr w:type="spellEnd"/>
      <w:r w:rsidRPr="00C77705">
        <w:rPr>
          <w:b/>
          <w:bCs/>
        </w:rPr>
        <w:t xml:space="preserve"> je načelni</w:t>
      </w:r>
      <w:r w:rsidR="003E58CD" w:rsidRPr="00C77705">
        <w:rPr>
          <w:b/>
          <w:bCs/>
        </w:rPr>
        <w:t>k Matija Ladić</w:t>
      </w:r>
      <w:r w:rsidR="00224F53" w:rsidRPr="00C77705">
        <w:rPr>
          <w:b/>
          <w:bCs/>
        </w:rPr>
        <w:t>,</w:t>
      </w:r>
    </w:p>
    <w:p w14:paraId="27B5A03D" w14:textId="77777777" w:rsidR="00224F53" w:rsidRPr="00C77705" w:rsidRDefault="00224F53">
      <w:pPr>
        <w:pStyle w:val="Standard"/>
        <w:rPr>
          <w:b/>
          <w:bCs/>
        </w:rPr>
      </w:pPr>
      <w:r w:rsidRPr="00C77705">
        <w:rPr>
          <w:b/>
          <w:bCs/>
        </w:rPr>
        <w:t xml:space="preserve">stupio na dužnost čelnika Općine </w:t>
      </w:r>
      <w:proofErr w:type="spellStart"/>
      <w:r w:rsidRPr="00C77705">
        <w:rPr>
          <w:b/>
          <w:bCs/>
        </w:rPr>
        <w:t>Pribislavec</w:t>
      </w:r>
      <w:proofErr w:type="spellEnd"/>
      <w:r w:rsidRPr="00C77705">
        <w:rPr>
          <w:b/>
          <w:bCs/>
        </w:rPr>
        <w:t xml:space="preserve"> dana 04.06.2021.godine. Za razdoblje od </w:t>
      </w:r>
    </w:p>
    <w:p w14:paraId="504BDE56" w14:textId="47665DD9" w:rsidR="00224F53" w:rsidRPr="00C77705" w:rsidRDefault="00224F53">
      <w:pPr>
        <w:pStyle w:val="Standard"/>
        <w:rPr>
          <w:b/>
          <w:bCs/>
        </w:rPr>
      </w:pPr>
      <w:r w:rsidRPr="00C77705">
        <w:rPr>
          <w:b/>
          <w:bCs/>
        </w:rPr>
        <w:t xml:space="preserve">01.01.2021. do 03.06.2021.dužnost načelnice Općine </w:t>
      </w:r>
      <w:proofErr w:type="spellStart"/>
      <w:r w:rsidRPr="00C77705">
        <w:rPr>
          <w:b/>
          <w:bCs/>
        </w:rPr>
        <w:t>Pribislavec</w:t>
      </w:r>
      <w:proofErr w:type="spellEnd"/>
      <w:r w:rsidRPr="00C77705">
        <w:rPr>
          <w:b/>
          <w:bCs/>
        </w:rPr>
        <w:t xml:space="preserve"> obnašala je Višnja </w:t>
      </w:r>
      <w:proofErr w:type="spellStart"/>
      <w:r w:rsidRPr="00C77705">
        <w:rPr>
          <w:b/>
          <w:bCs/>
        </w:rPr>
        <w:t>Ivačić</w:t>
      </w:r>
      <w:proofErr w:type="spellEnd"/>
      <w:r w:rsidRPr="00C77705">
        <w:rPr>
          <w:b/>
          <w:bCs/>
        </w:rPr>
        <w:t xml:space="preserve">.  </w:t>
      </w:r>
    </w:p>
    <w:p w14:paraId="3D2B39F4" w14:textId="77777777" w:rsidR="00AD4883" w:rsidRDefault="00AD4883">
      <w:pPr>
        <w:pStyle w:val="Standard"/>
      </w:pPr>
    </w:p>
    <w:p w14:paraId="4F839F7A" w14:textId="77777777" w:rsidR="00B92B11" w:rsidRDefault="00B92B11">
      <w:pPr>
        <w:pStyle w:val="Standard"/>
      </w:pPr>
    </w:p>
    <w:p w14:paraId="0789DC9F" w14:textId="3E5B239A" w:rsidR="00B92B11" w:rsidRDefault="00E0602A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BILJEŠKE  uz obrazac  PR-RAS</w:t>
      </w:r>
    </w:p>
    <w:p w14:paraId="2200717D" w14:textId="075ED50D" w:rsidR="00954774" w:rsidRDefault="00C77705">
      <w:pPr>
        <w:pStyle w:val="Standard"/>
        <w:rPr>
          <w:b/>
          <w:bCs/>
        </w:rPr>
      </w:pPr>
      <w:r>
        <w:rPr>
          <w:b/>
          <w:bCs/>
        </w:rPr>
        <w:t>=====================================</w:t>
      </w:r>
    </w:p>
    <w:p w14:paraId="5C1FFE21" w14:textId="77777777" w:rsidR="00C77705" w:rsidRDefault="00C77705">
      <w:pPr>
        <w:pStyle w:val="Standard"/>
        <w:rPr>
          <w:b/>
          <w:bCs/>
        </w:rPr>
      </w:pPr>
    </w:p>
    <w:p w14:paraId="3A849788" w14:textId="1DD05598" w:rsidR="00B92B11" w:rsidRPr="00C77705" w:rsidRDefault="00E0602A">
      <w:pPr>
        <w:pStyle w:val="Standard"/>
        <w:rPr>
          <w:b/>
          <w:bCs/>
        </w:rPr>
      </w:pPr>
      <w:r w:rsidRPr="00C77705">
        <w:rPr>
          <w:b/>
          <w:bCs/>
        </w:rPr>
        <w:t>Izvještaj o prihodima i rashodima, primicima i izdacima za razdoblje od 01.siječnja do</w:t>
      </w:r>
    </w:p>
    <w:p w14:paraId="0BB6064A" w14:textId="3C41D5F2" w:rsidR="00B92B11" w:rsidRDefault="00E0602A">
      <w:pPr>
        <w:pStyle w:val="Standard"/>
      </w:pPr>
      <w:r w:rsidRPr="00C77705">
        <w:rPr>
          <w:b/>
          <w:bCs/>
        </w:rPr>
        <w:t>31.prosinca 20</w:t>
      </w:r>
      <w:r w:rsidR="00630B02" w:rsidRPr="00C77705">
        <w:rPr>
          <w:b/>
          <w:bCs/>
        </w:rPr>
        <w:t>2</w:t>
      </w:r>
      <w:r w:rsidR="00224F53" w:rsidRPr="00C77705">
        <w:rPr>
          <w:b/>
          <w:bCs/>
        </w:rPr>
        <w:t>1</w:t>
      </w:r>
      <w:r w:rsidRPr="00C77705">
        <w:rPr>
          <w:b/>
          <w:bCs/>
        </w:rPr>
        <w:t>.godine</w:t>
      </w:r>
      <w:r>
        <w:t>.</w:t>
      </w:r>
    </w:p>
    <w:p w14:paraId="44B97576" w14:textId="77777777" w:rsidR="00E64A9D" w:rsidRDefault="00E64A9D">
      <w:pPr>
        <w:pStyle w:val="Standard"/>
      </w:pPr>
    </w:p>
    <w:p w14:paraId="6DA95930" w14:textId="050E9034" w:rsidR="00954774" w:rsidRDefault="00954774">
      <w:pPr>
        <w:pStyle w:val="Standard"/>
      </w:pPr>
    </w:p>
    <w:p w14:paraId="1ABEDFD4" w14:textId="4B5C5643" w:rsidR="00A102F4" w:rsidRPr="00A102F4" w:rsidRDefault="00A102F4">
      <w:pPr>
        <w:pStyle w:val="Standard"/>
        <w:rPr>
          <w:b/>
          <w:bCs/>
        </w:rPr>
      </w:pPr>
      <w:r w:rsidRPr="00A102F4">
        <w:rPr>
          <w:b/>
          <w:bCs/>
        </w:rPr>
        <w:t>PRIHODI POSLOVANJA  za 2021 godinu, AOP-001 iznose 8.040.874  kn</w:t>
      </w:r>
    </w:p>
    <w:p w14:paraId="75483789" w14:textId="77777777" w:rsidR="00954774" w:rsidRDefault="00954774">
      <w:pPr>
        <w:pStyle w:val="Standard"/>
      </w:pPr>
    </w:p>
    <w:p w14:paraId="611BFC1A" w14:textId="77777777" w:rsidR="00B92B11" w:rsidRDefault="00B92B11">
      <w:pPr>
        <w:pStyle w:val="Standard"/>
      </w:pPr>
    </w:p>
    <w:p w14:paraId="09A36CA2" w14:textId="77777777" w:rsidR="00B92B11" w:rsidRDefault="00E0602A">
      <w:pPr>
        <w:pStyle w:val="Standard"/>
        <w:rPr>
          <w:b/>
          <w:bCs/>
        </w:rPr>
      </w:pPr>
      <w:r>
        <w:rPr>
          <w:b/>
          <w:bCs/>
        </w:rPr>
        <w:t>Bilješka br.1.  AOP 1-PRIHODI POSLOVANJA</w:t>
      </w:r>
    </w:p>
    <w:p w14:paraId="5D8B27A4" w14:textId="52B29C47" w:rsidR="00B92B11" w:rsidRDefault="00E0602A">
      <w:pPr>
        <w:pStyle w:val="Standard"/>
      </w:pPr>
      <w:r>
        <w:t xml:space="preserve">Prihodi od poslovanja su za </w:t>
      </w:r>
      <w:r w:rsidR="00061366">
        <w:t>11,6</w:t>
      </w:r>
      <w:r w:rsidR="00630B02">
        <w:t>%</w:t>
      </w:r>
      <w:r>
        <w:t xml:space="preserve"> veći u odnosu na 20</w:t>
      </w:r>
      <w:r w:rsidR="00061366">
        <w:t>20</w:t>
      </w:r>
      <w:r>
        <w:t xml:space="preserve">.godinu i iznose </w:t>
      </w:r>
      <w:r w:rsidR="00061366">
        <w:t>8.040.874</w:t>
      </w:r>
      <w:r>
        <w:t xml:space="preserve"> kn.</w:t>
      </w:r>
    </w:p>
    <w:p w14:paraId="3E7C9F89" w14:textId="77777777" w:rsidR="00B92B11" w:rsidRDefault="00B92B11">
      <w:pPr>
        <w:pStyle w:val="Standard"/>
      </w:pPr>
    </w:p>
    <w:tbl>
      <w:tblPr>
        <w:tblW w:w="96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3127"/>
        <w:gridCol w:w="1434"/>
        <w:gridCol w:w="1434"/>
        <w:gridCol w:w="1632"/>
        <w:gridCol w:w="1040"/>
      </w:tblGrid>
      <w:tr w:rsidR="00B92B11" w14:paraId="57AD2E83" w14:textId="77777777" w:rsidTr="002405BC">
        <w:trPr>
          <w:trHeight w:val="59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12642" w14:textId="77777777" w:rsidR="00B92B11" w:rsidRDefault="00E0602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AOP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58380" w14:textId="77777777" w:rsidR="00B92B11" w:rsidRDefault="00E0602A">
            <w:pPr>
              <w:pStyle w:val="TableContents"/>
            </w:pPr>
            <w:r>
              <w:t xml:space="preserve">  </w:t>
            </w:r>
            <w:r>
              <w:rPr>
                <w:b/>
                <w:bCs/>
              </w:rPr>
              <w:t>OPIS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290F4" w14:textId="524FE860" w:rsidR="00B92B11" w:rsidRDefault="0006136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FB71D" w14:textId="35BDD4DE" w:rsidR="00B92B11" w:rsidRDefault="00E0602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PLAN-20</w:t>
            </w:r>
            <w:r w:rsidR="00630B02">
              <w:rPr>
                <w:b/>
                <w:bCs/>
              </w:rPr>
              <w:t>2</w:t>
            </w:r>
            <w:r w:rsidR="00061366">
              <w:rPr>
                <w:b/>
                <w:bCs/>
              </w:rPr>
              <w:t>1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0782D" w14:textId="77777777" w:rsidR="00B92B11" w:rsidRDefault="00E0602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OSTVARENO</w:t>
            </w:r>
          </w:p>
          <w:p w14:paraId="221F295F" w14:textId="584B36EA" w:rsidR="00B92B11" w:rsidRDefault="00E0602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630B02">
              <w:rPr>
                <w:b/>
                <w:bCs/>
              </w:rPr>
              <w:t>2</w:t>
            </w:r>
            <w:r w:rsidR="00061366">
              <w:rPr>
                <w:b/>
                <w:bCs/>
              </w:rPr>
              <w:t>1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2DEE1" w14:textId="77777777" w:rsidR="00B92B11" w:rsidRDefault="00E0602A">
            <w:pPr>
              <w:pStyle w:val="TableContents"/>
            </w:pPr>
            <w:r>
              <w:t>INDEX</w:t>
            </w:r>
          </w:p>
        </w:tc>
      </w:tr>
      <w:tr w:rsidR="00B92B11" w14:paraId="02E3ACDB" w14:textId="77777777" w:rsidTr="002405BC">
        <w:trPr>
          <w:trHeight w:val="612"/>
        </w:trPr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E2A16" w14:textId="26A5A506" w:rsidR="00B92B11" w:rsidRDefault="00E0602A">
            <w:pPr>
              <w:pStyle w:val="TableContents"/>
            </w:pPr>
            <w:r>
              <w:t xml:space="preserve"> 003</w:t>
            </w:r>
          </w:p>
        </w:tc>
        <w:tc>
          <w:tcPr>
            <w:tcW w:w="3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1674E" w14:textId="77777777" w:rsidR="00B92B11" w:rsidRDefault="00E0602A">
            <w:pPr>
              <w:pStyle w:val="TableContents"/>
            </w:pPr>
            <w:r>
              <w:t>Porez na DOH ,fiskalno izravnanje poreza na DOH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508F6" w14:textId="10FE0E18" w:rsidR="00B92B11" w:rsidRDefault="00426A32">
            <w:pPr>
              <w:pStyle w:val="TableContents"/>
            </w:pPr>
            <w:r>
              <w:t>5.010.017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56EE0" w14:textId="1E14CBAB" w:rsidR="00B92B11" w:rsidRDefault="00630B02">
            <w:pPr>
              <w:pStyle w:val="TableContents"/>
            </w:pPr>
            <w:r>
              <w:t>5.10</w:t>
            </w:r>
            <w:r w:rsidR="00A20C08">
              <w:t>1.480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B7957" w14:textId="36FA13C2" w:rsidR="00B92B11" w:rsidRDefault="00426A32">
            <w:pPr>
              <w:pStyle w:val="TableContents"/>
            </w:pPr>
            <w:r>
              <w:t>3.186.818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AE303" w14:textId="0BF86D35" w:rsidR="00B92B11" w:rsidRDefault="003D4C0E">
            <w:pPr>
              <w:pStyle w:val="TableContents"/>
            </w:pPr>
            <w:r>
              <w:t xml:space="preserve"> </w:t>
            </w:r>
            <w:r w:rsidR="00426A32">
              <w:t>63,60</w:t>
            </w:r>
          </w:p>
        </w:tc>
      </w:tr>
      <w:tr w:rsidR="00B92B11" w14:paraId="1C8E6432" w14:textId="77777777" w:rsidTr="002405BC">
        <w:trPr>
          <w:trHeight w:val="281"/>
        </w:trPr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AFAF6" w14:textId="3BB88F9A" w:rsidR="00B92B11" w:rsidRDefault="00E0602A">
            <w:pPr>
              <w:pStyle w:val="TableContents"/>
            </w:pPr>
            <w:r>
              <w:t>018</w:t>
            </w:r>
          </w:p>
        </w:tc>
        <w:tc>
          <w:tcPr>
            <w:tcW w:w="3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AB26B" w14:textId="77777777" w:rsidR="00B92B11" w:rsidRDefault="00E0602A">
            <w:pPr>
              <w:pStyle w:val="TableContents"/>
            </w:pPr>
            <w:r>
              <w:t>Porez na imovinu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B97CE" w14:textId="43E2B6C6" w:rsidR="00B92B11" w:rsidRDefault="00630B02">
            <w:pPr>
              <w:pStyle w:val="TableContents"/>
            </w:pPr>
            <w:r>
              <w:t xml:space="preserve"> </w:t>
            </w:r>
            <w:r w:rsidR="00A20C08">
              <w:t xml:space="preserve"> </w:t>
            </w:r>
            <w:r>
              <w:t xml:space="preserve"> </w:t>
            </w:r>
            <w:r w:rsidR="00426A32">
              <w:t>132.054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B60A5" w14:textId="013CAC59" w:rsidR="00B92B11" w:rsidRDefault="00630B02">
            <w:pPr>
              <w:pStyle w:val="TableContents"/>
            </w:pPr>
            <w:r>
              <w:t xml:space="preserve">   </w:t>
            </w:r>
            <w:r w:rsidR="00A20C08">
              <w:t>151.000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79D99" w14:textId="6B8AAF61" w:rsidR="00B92B11" w:rsidRDefault="00426A32">
            <w:pPr>
              <w:pStyle w:val="TableContents"/>
            </w:pPr>
            <w:r>
              <w:t xml:space="preserve">  </w:t>
            </w:r>
            <w:r w:rsidR="00A20C08">
              <w:t xml:space="preserve"> </w:t>
            </w:r>
            <w:r>
              <w:t xml:space="preserve"> 202.701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5A02B" w14:textId="7A126034" w:rsidR="00B92B11" w:rsidRDefault="00426A32">
            <w:pPr>
              <w:pStyle w:val="TableContents"/>
            </w:pPr>
            <w:r>
              <w:t>153,50</w:t>
            </w:r>
          </w:p>
        </w:tc>
      </w:tr>
      <w:tr w:rsidR="00B92B11" w14:paraId="584A5AEA" w14:textId="77777777" w:rsidTr="00CB3344">
        <w:trPr>
          <w:trHeight w:val="25"/>
        </w:trPr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C205D" w14:textId="77777777" w:rsidR="00B92B11" w:rsidRDefault="00E0602A">
            <w:pPr>
              <w:pStyle w:val="TableContents"/>
            </w:pPr>
            <w:r>
              <w:t>024</w:t>
            </w:r>
          </w:p>
          <w:p w14:paraId="5E5861CB" w14:textId="77777777" w:rsidR="002405BC" w:rsidRDefault="002405BC">
            <w:pPr>
              <w:pStyle w:val="TableContents"/>
            </w:pPr>
          </w:p>
          <w:p w14:paraId="1DA68C16" w14:textId="69654C61" w:rsidR="002405BC" w:rsidRDefault="002405BC">
            <w:pPr>
              <w:pStyle w:val="TableContents"/>
            </w:pPr>
            <w:r>
              <w:t xml:space="preserve">      </w:t>
            </w:r>
          </w:p>
        </w:tc>
        <w:tc>
          <w:tcPr>
            <w:tcW w:w="3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34CBC" w14:textId="77777777" w:rsidR="00B92B11" w:rsidRDefault="00E0602A">
            <w:pPr>
              <w:pStyle w:val="TableContents"/>
            </w:pPr>
            <w:r>
              <w:t>Porezi na robu i u</w:t>
            </w:r>
            <w:r w:rsidR="00061366">
              <w:t>s</w:t>
            </w:r>
            <w:r>
              <w:t>luge</w:t>
            </w:r>
          </w:p>
          <w:p w14:paraId="3BDC207D" w14:textId="77777777" w:rsidR="002405BC" w:rsidRDefault="002405BC">
            <w:pPr>
              <w:pStyle w:val="TableContents"/>
            </w:pPr>
          </w:p>
          <w:p w14:paraId="1958EB21" w14:textId="0175692E" w:rsidR="002405BC" w:rsidRDefault="002405BC">
            <w:pPr>
              <w:pStyle w:val="TableContents"/>
            </w:pP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BAD15" w14:textId="42771A31" w:rsidR="00B92B11" w:rsidRDefault="003D4C0E">
            <w:pPr>
              <w:pStyle w:val="TableContents"/>
            </w:pPr>
            <w:r>
              <w:t xml:space="preserve">    </w:t>
            </w:r>
            <w:r w:rsidR="00A20C08">
              <w:t xml:space="preserve"> </w:t>
            </w:r>
            <w:r>
              <w:t xml:space="preserve">  </w:t>
            </w:r>
            <w:r w:rsidR="00426A32">
              <w:t>6.227</w:t>
            </w:r>
            <w:r w:rsidR="00630B02">
              <w:t xml:space="preserve"> </w:t>
            </w:r>
          </w:p>
          <w:p w14:paraId="0FEA89F7" w14:textId="77777777" w:rsidR="002405BC" w:rsidRDefault="002405BC">
            <w:pPr>
              <w:pStyle w:val="TableContents"/>
            </w:pPr>
          </w:p>
          <w:p w14:paraId="0341213E" w14:textId="1050B46C" w:rsidR="002405BC" w:rsidRDefault="002405BC">
            <w:pPr>
              <w:pStyle w:val="TableContents"/>
            </w:pPr>
            <w:r>
              <w:t xml:space="preserve">             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AF346" w14:textId="20732B20" w:rsidR="00B92B11" w:rsidRDefault="00630B02">
            <w:pPr>
              <w:pStyle w:val="TableContents"/>
            </w:pPr>
            <w:r>
              <w:t xml:space="preserve">     </w:t>
            </w:r>
            <w:r w:rsidR="00846FF5">
              <w:t>10.0</w:t>
            </w:r>
            <w:r>
              <w:t xml:space="preserve">00 </w:t>
            </w:r>
          </w:p>
          <w:p w14:paraId="37EDB62B" w14:textId="77777777" w:rsidR="002405BC" w:rsidRDefault="002405BC">
            <w:pPr>
              <w:pStyle w:val="TableContents"/>
            </w:pPr>
          </w:p>
          <w:p w14:paraId="74A4E93D" w14:textId="03265B3F" w:rsidR="002405BC" w:rsidRDefault="00846FF5">
            <w:pPr>
              <w:pStyle w:val="TableContents"/>
            </w:pPr>
            <w:r>
              <w:t xml:space="preserve">              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1BF31" w14:textId="6E34B0AD" w:rsidR="00B92B11" w:rsidRDefault="00426A32">
            <w:pPr>
              <w:pStyle w:val="TableContents"/>
            </w:pPr>
            <w:r>
              <w:t xml:space="preserve">     </w:t>
            </w:r>
            <w:r w:rsidR="00A20C08">
              <w:t xml:space="preserve"> </w:t>
            </w:r>
            <w:r>
              <w:t xml:space="preserve">  6.288</w:t>
            </w:r>
          </w:p>
          <w:p w14:paraId="25B6BCAD" w14:textId="6E70F995" w:rsidR="002405BC" w:rsidRDefault="002405BC">
            <w:pPr>
              <w:pStyle w:val="TableContents"/>
            </w:pPr>
          </w:p>
          <w:p w14:paraId="7F23C6EE" w14:textId="06D122F2" w:rsidR="002405BC" w:rsidRDefault="002405BC">
            <w:pPr>
              <w:pStyle w:val="TableContents"/>
            </w:pPr>
            <w:r>
              <w:t xml:space="preserve">  </w:t>
            </w:r>
            <w:r w:rsidR="00A20C08">
              <w:t xml:space="preserve">  </w:t>
            </w:r>
            <w:r>
              <w:t xml:space="preserve"> </w:t>
            </w:r>
          </w:p>
          <w:p w14:paraId="7594BF52" w14:textId="1D358B67" w:rsidR="00426A32" w:rsidRDefault="00426A32">
            <w:pPr>
              <w:pStyle w:val="TableContents"/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B8A2F" w14:textId="27DC8901" w:rsidR="00B92B11" w:rsidRDefault="00DA77C4">
            <w:pPr>
              <w:pStyle w:val="TableContents"/>
            </w:pPr>
            <w:r>
              <w:lastRenderedPageBreak/>
              <w:t xml:space="preserve"> </w:t>
            </w:r>
            <w:r w:rsidR="003D4C0E">
              <w:t>101,0</w:t>
            </w:r>
          </w:p>
          <w:p w14:paraId="5280B23F" w14:textId="77777777" w:rsidR="002405BC" w:rsidRDefault="002405BC">
            <w:pPr>
              <w:pStyle w:val="TableContents"/>
            </w:pPr>
          </w:p>
          <w:p w14:paraId="52547DFF" w14:textId="4B316AFC" w:rsidR="002405BC" w:rsidRDefault="00700BC2">
            <w:pPr>
              <w:pStyle w:val="TableContents"/>
            </w:pPr>
            <w:r>
              <w:t xml:space="preserve"> </w:t>
            </w:r>
          </w:p>
          <w:p w14:paraId="574C5EC5" w14:textId="77777777" w:rsidR="002405BC" w:rsidRDefault="002405BC">
            <w:pPr>
              <w:pStyle w:val="TableContents"/>
            </w:pPr>
          </w:p>
          <w:p w14:paraId="667CAECA" w14:textId="55345EF4" w:rsidR="003D4C0E" w:rsidRDefault="003D4C0E">
            <w:pPr>
              <w:pStyle w:val="TableContents"/>
            </w:pPr>
          </w:p>
        </w:tc>
      </w:tr>
      <w:tr w:rsidR="001279C7" w14:paraId="59402FFA" w14:textId="77777777" w:rsidTr="002405BC">
        <w:trPr>
          <w:trHeight w:val="298"/>
        </w:trPr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3A8BA" w14:textId="41410756" w:rsidR="001279C7" w:rsidRDefault="001279C7" w:rsidP="001279C7">
            <w:pPr>
              <w:pStyle w:val="TableContents"/>
              <w:tabs>
                <w:tab w:val="left" w:pos="825"/>
              </w:tabs>
            </w:pPr>
            <w:r>
              <w:lastRenderedPageBreak/>
              <w:t>049</w:t>
            </w:r>
            <w:r>
              <w:tab/>
            </w:r>
          </w:p>
        </w:tc>
        <w:tc>
          <w:tcPr>
            <w:tcW w:w="3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CD053" w14:textId="2B755385" w:rsidR="001279C7" w:rsidRDefault="001279C7">
            <w:pPr>
              <w:pStyle w:val="TableContents"/>
            </w:pPr>
            <w:r>
              <w:t>Pomoći – tijela EU</w:t>
            </w:r>
            <w:r w:rsidR="000C7C97">
              <w:t>-</w:t>
            </w:r>
            <w:proofErr w:type="spellStart"/>
            <w:r w:rsidR="000C7C97">
              <w:t>WiFi</w:t>
            </w:r>
            <w:proofErr w:type="spellEnd"/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0B115" w14:textId="7E40483D" w:rsidR="001279C7" w:rsidRDefault="000C7C97">
            <w:pPr>
              <w:pStyle w:val="TableContents"/>
            </w:pPr>
            <w:r>
              <w:t xml:space="preserve">              </w:t>
            </w:r>
            <w:r w:rsidR="001279C7">
              <w:t>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63D90" w14:textId="3931ED62" w:rsidR="001279C7" w:rsidRDefault="000C7C97">
            <w:pPr>
              <w:pStyle w:val="TableContents"/>
            </w:pPr>
            <w:r>
              <w:t xml:space="preserve">              </w:t>
            </w:r>
            <w:r w:rsidR="001279C7">
              <w:t>0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46300" w14:textId="5B37F339" w:rsidR="001279C7" w:rsidRDefault="000C7C97">
            <w:pPr>
              <w:pStyle w:val="TableContents"/>
            </w:pPr>
            <w:r>
              <w:t xml:space="preserve">   </w:t>
            </w:r>
            <w:r w:rsidR="001279C7">
              <w:t>113.655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6DEDA" w14:textId="77777777" w:rsidR="001279C7" w:rsidRDefault="001279C7">
            <w:pPr>
              <w:pStyle w:val="TableContents"/>
            </w:pPr>
          </w:p>
        </w:tc>
      </w:tr>
      <w:tr w:rsidR="00B92B11" w14:paraId="0E7D183E" w14:textId="77777777" w:rsidTr="002405BC">
        <w:trPr>
          <w:trHeight w:val="596"/>
        </w:trPr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EB38D" w14:textId="2196BF91" w:rsidR="00B92B11" w:rsidRDefault="00E0602A">
            <w:pPr>
              <w:pStyle w:val="TableContents"/>
            </w:pPr>
            <w:r>
              <w:t>054</w:t>
            </w:r>
          </w:p>
        </w:tc>
        <w:tc>
          <w:tcPr>
            <w:tcW w:w="3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AFB51" w14:textId="77777777" w:rsidR="00B92B11" w:rsidRDefault="00E0602A">
            <w:pPr>
              <w:pStyle w:val="TableContents"/>
            </w:pPr>
            <w:r>
              <w:t>Pomoći proračunu iz drugih proračuna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83D21" w14:textId="6B171128" w:rsidR="00B92B11" w:rsidRDefault="007E354A">
            <w:pPr>
              <w:pStyle w:val="TableContents"/>
            </w:pPr>
            <w:r>
              <w:t xml:space="preserve"> </w:t>
            </w:r>
            <w:r w:rsidR="00A20C08">
              <w:t xml:space="preserve"> </w:t>
            </w:r>
            <w:r>
              <w:t xml:space="preserve"> </w:t>
            </w:r>
            <w:r w:rsidR="009D1DA1">
              <w:t>777.638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DC147" w14:textId="48C0F84A" w:rsidR="00B92B11" w:rsidRDefault="00846FF5">
            <w:pPr>
              <w:pStyle w:val="TableContents"/>
            </w:pPr>
            <w:r>
              <w:t>1.755</w:t>
            </w:r>
            <w:r w:rsidR="007E354A">
              <w:t xml:space="preserve">.000  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4C372" w14:textId="1C892195" w:rsidR="00B92B11" w:rsidRDefault="00242709">
            <w:pPr>
              <w:pStyle w:val="TableContents"/>
            </w:pPr>
            <w:r>
              <w:t xml:space="preserve">    </w:t>
            </w:r>
            <w:r w:rsidR="009D1DA1">
              <w:t>3.188.938</w:t>
            </w:r>
          </w:p>
          <w:p w14:paraId="14DC93AB" w14:textId="67911523" w:rsidR="009D1DA1" w:rsidRDefault="009D1DA1">
            <w:pPr>
              <w:pStyle w:val="TableContents"/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9B68C" w14:textId="7CC61BA9" w:rsidR="00B92B11" w:rsidRDefault="00DA77C4">
            <w:pPr>
              <w:pStyle w:val="TableContents"/>
            </w:pPr>
            <w:r>
              <w:t xml:space="preserve">  </w:t>
            </w:r>
            <w:r w:rsidR="00700BC2">
              <w:t>410,1</w:t>
            </w:r>
          </w:p>
        </w:tc>
      </w:tr>
      <w:tr w:rsidR="00F16E71" w14:paraId="42EE9619" w14:textId="77777777" w:rsidTr="002405BC">
        <w:trPr>
          <w:trHeight w:val="596"/>
        </w:trPr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D740A" w14:textId="686A7588" w:rsidR="00F16E71" w:rsidRDefault="00F16E71">
            <w:pPr>
              <w:pStyle w:val="TableContents"/>
            </w:pPr>
            <w:r>
              <w:t>057</w:t>
            </w:r>
          </w:p>
        </w:tc>
        <w:tc>
          <w:tcPr>
            <w:tcW w:w="3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9CF1" w14:textId="748097B1" w:rsidR="00F16E71" w:rsidRDefault="00F16E71">
            <w:pPr>
              <w:pStyle w:val="TableContents"/>
            </w:pPr>
            <w:r>
              <w:t xml:space="preserve">Pomoći – </w:t>
            </w:r>
            <w:proofErr w:type="spellStart"/>
            <w:r>
              <w:t>izvanproračun</w:t>
            </w:r>
            <w:proofErr w:type="spellEnd"/>
            <w:r>
              <w:t xml:space="preserve"> korisnika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6A664" w14:textId="5435C5F6" w:rsidR="00F16E71" w:rsidRDefault="000C7C97">
            <w:pPr>
              <w:pStyle w:val="TableContents"/>
            </w:pPr>
            <w:r>
              <w:t xml:space="preserve">   </w:t>
            </w:r>
            <w:r w:rsidR="00F16E71">
              <w:t>310.417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9FFD4" w14:textId="4D248F38" w:rsidR="00F16E71" w:rsidRDefault="000C7C97">
            <w:pPr>
              <w:pStyle w:val="TableContents"/>
            </w:pPr>
            <w:r>
              <w:t xml:space="preserve">   </w:t>
            </w:r>
            <w:r w:rsidR="00F16E71">
              <w:t>170.400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83605" w14:textId="39C26837" w:rsidR="00F16E71" w:rsidRDefault="000C7C97">
            <w:pPr>
              <w:pStyle w:val="TableContents"/>
            </w:pPr>
            <w:r>
              <w:t xml:space="preserve">  </w:t>
            </w:r>
            <w:r w:rsidR="00242709">
              <w:t xml:space="preserve">    </w:t>
            </w:r>
            <w:r>
              <w:t xml:space="preserve"> </w:t>
            </w:r>
            <w:r w:rsidR="00F16E71">
              <w:t>148.097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D14AA" w14:textId="22D5F83F" w:rsidR="00F16E71" w:rsidRDefault="000C7C97">
            <w:pPr>
              <w:pStyle w:val="TableContents"/>
            </w:pPr>
            <w:r>
              <w:t xml:space="preserve">    </w:t>
            </w:r>
            <w:r w:rsidR="00F16E71">
              <w:t>47,7</w:t>
            </w:r>
          </w:p>
        </w:tc>
      </w:tr>
      <w:tr w:rsidR="00CB3344" w14:paraId="765CC67E" w14:textId="77777777" w:rsidTr="002405BC">
        <w:trPr>
          <w:trHeight w:val="298"/>
        </w:trPr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E8759" w14:textId="43EE210A" w:rsidR="00CB3344" w:rsidRDefault="00CB3344" w:rsidP="00CB3344">
            <w:pPr>
              <w:pStyle w:val="TableContents"/>
            </w:pPr>
            <w:r>
              <w:t>069</w:t>
            </w:r>
          </w:p>
        </w:tc>
        <w:tc>
          <w:tcPr>
            <w:tcW w:w="3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B3F5E" w14:textId="32424891" w:rsidR="00CB3344" w:rsidRDefault="00CB3344" w:rsidP="00CB3344">
            <w:pPr>
              <w:pStyle w:val="TableContents"/>
            </w:pPr>
            <w:r>
              <w:t xml:space="preserve">Pomoći temeljem </w:t>
            </w:r>
            <w:proofErr w:type="spellStart"/>
            <w:r>
              <w:t>prij.EU</w:t>
            </w:r>
            <w:proofErr w:type="spellEnd"/>
            <w:r>
              <w:t xml:space="preserve"> sred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AD16A" w14:textId="37635141" w:rsidR="00CB3344" w:rsidRDefault="000C7C97" w:rsidP="000C7C97">
            <w:pPr>
              <w:pStyle w:val="TableContents"/>
              <w:jc w:val="center"/>
            </w:pPr>
            <w:r>
              <w:t xml:space="preserve">       </w:t>
            </w:r>
            <w:r w:rsidR="00F16E71">
              <w:t>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0A84D" w14:textId="68111C14" w:rsidR="00CB3344" w:rsidRDefault="000C7C97" w:rsidP="00F16E71">
            <w:pPr>
              <w:pStyle w:val="TableContents"/>
              <w:jc w:val="center"/>
            </w:pPr>
            <w:r>
              <w:t xml:space="preserve">       </w:t>
            </w:r>
            <w:r w:rsidR="00F16E71">
              <w:t>0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54ED1" w14:textId="0D171FC6" w:rsidR="00CB3344" w:rsidRDefault="00242709" w:rsidP="000C7C97">
            <w:pPr>
              <w:pStyle w:val="TableContents"/>
              <w:jc w:val="center"/>
            </w:pPr>
            <w:r>
              <w:t xml:space="preserve">   </w:t>
            </w:r>
            <w:r w:rsidR="00F16E71">
              <w:t>28.915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D6E4A" w14:textId="77777777" w:rsidR="00CB3344" w:rsidRDefault="00CB3344" w:rsidP="00CB3344">
            <w:pPr>
              <w:pStyle w:val="TableContents"/>
            </w:pPr>
          </w:p>
        </w:tc>
      </w:tr>
      <w:tr w:rsidR="00CB3344" w14:paraId="5974E9A7" w14:textId="77777777" w:rsidTr="002405BC">
        <w:trPr>
          <w:trHeight w:val="298"/>
        </w:trPr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75D02" w14:textId="5AB58685" w:rsidR="00CB3344" w:rsidRDefault="00CB3344" w:rsidP="00CB3344">
            <w:pPr>
              <w:pStyle w:val="TableContents"/>
            </w:pPr>
            <w:r>
              <w:t>078</w:t>
            </w:r>
          </w:p>
        </w:tc>
        <w:tc>
          <w:tcPr>
            <w:tcW w:w="3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7F7F6" w14:textId="2C4A92F1" w:rsidR="00CB3344" w:rsidRDefault="00CB3344" w:rsidP="00CB3344">
            <w:pPr>
              <w:pStyle w:val="TableContents"/>
            </w:pPr>
            <w:r>
              <w:t xml:space="preserve">Prihodi od </w:t>
            </w:r>
            <w:proofErr w:type="spellStart"/>
            <w:r>
              <w:t>financ</w:t>
            </w:r>
            <w:proofErr w:type="spellEnd"/>
            <w:r>
              <w:t>. imovine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050DC" w14:textId="5C498109" w:rsidR="00CB3344" w:rsidRDefault="00CB3344" w:rsidP="00F16E71">
            <w:pPr>
              <w:pStyle w:val="TableContents"/>
              <w:jc w:val="center"/>
            </w:pPr>
            <w:r>
              <w:t>66.605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B067A" w14:textId="4BAA89D2" w:rsidR="00CB3344" w:rsidRDefault="00242709" w:rsidP="00CB3344">
            <w:pPr>
              <w:pStyle w:val="TableContents"/>
            </w:pPr>
            <w:r>
              <w:t xml:space="preserve">     </w:t>
            </w:r>
            <w:r w:rsidR="00CB3344">
              <w:t>67.020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44838" w14:textId="0BF8D091" w:rsidR="00CB3344" w:rsidRDefault="00242709" w:rsidP="00CB3344">
            <w:pPr>
              <w:pStyle w:val="TableContents"/>
            </w:pPr>
            <w:r>
              <w:t xml:space="preserve">       </w:t>
            </w:r>
            <w:r w:rsidR="00CB3344">
              <w:t>186.073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35446" w14:textId="6365EF3D" w:rsidR="00CB3344" w:rsidRDefault="00242709" w:rsidP="00CB3344">
            <w:pPr>
              <w:pStyle w:val="TableContents"/>
            </w:pPr>
            <w:r>
              <w:t xml:space="preserve"> </w:t>
            </w:r>
            <w:r w:rsidR="00CB3344">
              <w:t>279,4</w:t>
            </w:r>
          </w:p>
        </w:tc>
      </w:tr>
      <w:tr w:rsidR="00CB3344" w14:paraId="364F4FF4" w14:textId="77777777" w:rsidTr="002405BC">
        <w:trPr>
          <w:trHeight w:val="298"/>
        </w:trPr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A1666" w14:textId="1871DD17" w:rsidR="00CB3344" w:rsidRDefault="00CB3344" w:rsidP="00CB3344">
            <w:pPr>
              <w:pStyle w:val="TableContents"/>
            </w:pPr>
            <w:r>
              <w:t>086</w:t>
            </w:r>
          </w:p>
        </w:tc>
        <w:tc>
          <w:tcPr>
            <w:tcW w:w="3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A0B51" w14:textId="77777777" w:rsidR="00CB3344" w:rsidRDefault="00CB3344" w:rsidP="00CB3344">
            <w:pPr>
              <w:pStyle w:val="TableContents"/>
            </w:pPr>
            <w:r>
              <w:t xml:space="preserve">Prihodi od </w:t>
            </w:r>
            <w:proofErr w:type="spellStart"/>
            <w:r>
              <w:t>nefinanc.imovine</w:t>
            </w:r>
            <w:proofErr w:type="spellEnd"/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0E81D" w14:textId="49F90231" w:rsidR="00CB3344" w:rsidRDefault="00CB3344" w:rsidP="00CB3344">
            <w:pPr>
              <w:pStyle w:val="TableContents"/>
            </w:pPr>
            <w:r>
              <w:t xml:space="preserve">   331.397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5512B" w14:textId="36DEF81A" w:rsidR="00CB3344" w:rsidRDefault="00CB3344" w:rsidP="00CB3344">
            <w:pPr>
              <w:pStyle w:val="TableContents"/>
            </w:pPr>
            <w:r>
              <w:t xml:space="preserve">    331.100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78DAD" w14:textId="610CC7D8" w:rsidR="00CB3344" w:rsidRDefault="00CB3344" w:rsidP="00CB3344">
            <w:pPr>
              <w:pStyle w:val="TableContents"/>
            </w:pPr>
            <w:r>
              <w:t xml:space="preserve">     321.012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30263" w14:textId="193E60CC" w:rsidR="00CB3344" w:rsidRDefault="00CB3344" w:rsidP="00CB3344">
            <w:pPr>
              <w:pStyle w:val="TableContents"/>
            </w:pPr>
            <w:r>
              <w:t xml:space="preserve">   96,9</w:t>
            </w:r>
          </w:p>
        </w:tc>
      </w:tr>
      <w:tr w:rsidR="00CB3344" w14:paraId="104C72C8" w14:textId="77777777" w:rsidTr="002405BC">
        <w:trPr>
          <w:trHeight w:val="596"/>
        </w:trPr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B2221" w14:textId="16AA7EE7" w:rsidR="00CB3344" w:rsidRDefault="00CB3344" w:rsidP="00CB3344">
            <w:pPr>
              <w:pStyle w:val="TableContents"/>
            </w:pPr>
            <w:r>
              <w:t>107</w:t>
            </w:r>
          </w:p>
        </w:tc>
        <w:tc>
          <w:tcPr>
            <w:tcW w:w="3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90156" w14:textId="77777777" w:rsidR="00CB3344" w:rsidRDefault="00CB3344" w:rsidP="00CB3344">
            <w:pPr>
              <w:pStyle w:val="TableContents"/>
            </w:pPr>
            <w:r>
              <w:t>Prihodi po posebnim propisima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526AB" w14:textId="06025D8F" w:rsidR="00CB3344" w:rsidRDefault="00CB3344" w:rsidP="00CB3344">
            <w:pPr>
              <w:pStyle w:val="TableContents"/>
            </w:pPr>
            <w:r>
              <w:t xml:space="preserve">   125.385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953A6" w14:textId="642BF928" w:rsidR="00CB3344" w:rsidRDefault="00CB3344" w:rsidP="00CB3344">
            <w:pPr>
              <w:pStyle w:val="TableContents"/>
            </w:pPr>
            <w:r>
              <w:t xml:space="preserve">      44.000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AE5DE" w14:textId="506C69F5" w:rsidR="00CB3344" w:rsidRDefault="00CB3344" w:rsidP="00CB3344">
            <w:pPr>
              <w:pStyle w:val="TableContents"/>
            </w:pPr>
            <w:r>
              <w:t xml:space="preserve">     160.985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1321E" w14:textId="7549610D" w:rsidR="00CB3344" w:rsidRDefault="00CB3344" w:rsidP="00CB3344">
            <w:pPr>
              <w:pStyle w:val="TableContents"/>
            </w:pPr>
            <w:r>
              <w:t xml:space="preserve"> 128,4</w:t>
            </w:r>
          </w:p>
        </w:tc>
      </w:tr>
      <w:tr w:rsidR="00CB3344" w14:paraId="49A302CA" w14:textId="77777777" w:rsidTr="002405BC">
        <w:trPr>
          <w:trHeight w:val="808"/>
        </w:trPr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C19E0" w14:textId="7F1CB605" w:rsidR="00CB3344" w:rsidRDefault="00CB3344" w:rsidP="00CB3344">
            <w:pPr>
              <w:pStyle w:val="TableContents"/>
            </w:pPr>
            <w:r>
              <w:t>115</w:t>
            </w:r>
          </w:p>
        </w:tc>
        <w:tc>
          <w:tcPr>
            <w:tcW w:w="3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9A18F" w14:textId="77777777" w:rsidR="00CB3344" w:rsidRDefault="00CB3344" w:rsidP="00CB3344">
            <w:pPr>
              <w:pStyle w:val="TableContents"/>
            </w:pPr>
            <w:proofErr w:type="spellStart"/>
            <w:r>
              <w:t>Kumunalni</w:t>
            </w:r>
            <w:proofErr w:type="spellEnd"/>
            <w:r>
              <w:t xml:space="preserve"> doprinosi i</w:t>
            </w:r>
          </w:p>
          <w:p w14:paraId="4D17B61A" w14:textId="77777777" w:rsidR="00CB3344" w:rsidRDefault="00CB3344" w:rsidP="00CB3344">
            <w:pPr>
              <w:pStyle w:val="TableContents"/>
            </w:pPr>
            <w:r>
              <w:t>naknade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1E468" w14:textId="6A29CDBE" w:rsidR="00CB3344" w:rsidRDefault="00CB3344" w:rsidP="00CB3344">
            <w:pPr>
              <w:pStyle w:val="TableContents"/>
            </w:pPr>
            <w:r>
              <w:t xml:space="preserve">   426.547</w:t>
            </w:r>
          </w:p>
          <w:p w14:paraId="40941EE8" w14:textId="77777777" w:rsidR="00CB3344" w:rsidRDefault="00CB3344" w:rsidP="00CB3344">
            <w:pPr>
              <w:pStyle w:val="TableContents"/>
            </w:pPr>
          </w:p>
          <w:p w14:paraId="0D727BCF" w14:textId="77777777" w:rsidR="00CB3344" w:rsidRDefault="00CB3344" w:rsidP="00CB3344">
            <w:pPr>
              <w:pStyle w:val="TableContents"/>
            </w:pP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45949" w14:textId="65B8BB9C" w:rsidR="00CB3344" w:rsidRDefault="00CB3344" w:rsidP="00CB3344">
            <w:pPr>
              <w:pStyle w:val="TableContents"/>
            </w:pPr>
            <w:r>
              <w:t xml:space="preserve">     370.000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24259" w14:textId="26309002" w:rsidR="00CB3344" w:rsidRDefault="00CB3344" w:rsidP="00CB3344">
            <w:pPr>
              <w:pStyle w:val="TableContents"/>
            </w:pPr>
            <w:r>
              <w:t xml:space="preserve">    489.854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841D8" w14:textId="3F820487" w:rsidR="00CB3344" w:rsidRDefault="00CB3344" w:rsidP="00CB3344">
            <w:pPr>
              <w:pStyle w:val="TableContents"/>
            </w:pPr>
            <w:r>
              <w:t xml:space="preserve">  114,8</w:t>
            </w:r>
          </w:p>
        </w:tc>
      </w:tr>
      <w:tr w:rsidR="00CB3344" w14:paraId="62F39284" w14:textId="77777777" w:rsidTr="00F16E71">
        <w:trPr>
          <w:trHeight w:val="314"/>
        </w:trPr>
        <w:tc>
          <w:tcPr>
            <w:tcW w:w="102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720E0" w14:textId="3A72DD60" w:rsidR="00CB3344" w:rsidRDefault="00CB3344" w:rsidP="00CB3344">
            <w:pPr>
              <w:pStyle w:val="TableContents"/>
              <w:ind w:left="360"/>
            </w:pPr>
            <w:r>
              <w:t>135</w:t>
            </w:r>
          </w:p>
          <w:p w14:paraId="63A36DCF" w14:textId="77777777" w:rsidR="00CB3344" w:rsidRDefault="00CB3344" w:rsidP="00CB3344">
            <w:pPr>
              <w:pStyle w:val="TableContents"/>
              <w:ind w:left="360"/>
            </w:pPr>
          </w:p>
          <w:p w14:paraId="0DAEDB06" w14:textId="53E5C444" w:rsidR="00CB3344" w:rsidRDefault="00CB3344" w:rsidP="00CB3344">
            <w:pPr>
              <w:pStyle w:val="TableContents"/>
              <w:ind w:left="360"/>
            </w:pPr>
            <w:r>
              <w:t>145</w:t>
            </w:r>
          </w:p>
        </w:tc>
        <w:tc>
          <w:tcPr>
            <w:tcW w:w="312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F4262" w14:textId="6B197BD1" w:rsidR="00CB3344" w:rsidRDefault="00CB3344" w:rsidP="00CB3344">
            <w:pPr>
              <w:pStyle w:val="TableContents"/>
            </w:pPr>
            <w:r>
              <w:t>Kazne i upravne mjere</w:t>
            </w:r>
          </w:p>
          <w:p w14:paraId="4BB00313" w14:textId="77777777" w:rsidR="00CB3344" w:rsidRDefault="00CB3344" w:rsidP="00CB3344">
            <w:pPr>
              <w:pStyle w:val="TableContents"/>
            </w:pPr>
          </w:p>
          <w:p w14:paraId="4DA5C23D" w14:textId="77777777" w:rsidR="00CB3344" w:rsidRDefault="00CB3344" w:rsidP="00CB3344">
            <w:pPr>
              <w:pStyle w:val="TableContents"/>
            </w:pPr>
            <w:r>
              <w:t>Ostali prihodi</w:t>
            </w:r>
          </w:p>
          <w:p w14:paraId="08152E47" w14:textId="3AD30CFB" w:rsidR="00CB3344" w:rsidRDefault="00CB3344" w:rsidP="00CB3344">
            <w:pPr>
              <w:pStyle w:val="TableContents"/>
            </w:pPr>
          </w:p>
        </w:tc>
        <w:tc>
          <w:tcPr>
            <w:tcW w:w="143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94007" w14:textId="28504198" w:rsidR="00CB3344" w:rsidRDefault="00CB3344" w:rsidP="00CB3344">
            <w:pPr>
              <w:pStyle w:val="TableContents"/>
            </w:pPr>
            <w:r>
              <w:t xml:space="preserve">      9.388</w:t>
            </w:r>
          </w:p>
          <w:p w14:paraId="62DE350A" w14:textId="01A5AD22" w:rsidR="00CB3344" w:rsidRDefault="00CB3344" w:rsidP="00CB3344">
            <w:pPr>
              <w:pStyle w:val="TableContents"/>
            </w:pPr>
          </w:p>
          <w:p w14:paraId="4BEFA56D" w14:textId="29F11A2B" w:rsidR="00CB3344" w:rsidRDefault="00CB3344" w:rsidP="00CB3344">
            <w:pPr>
              <w:pStyle w:val="TableContents"/>
            </w:pPr>
            <w:r>
              <w:t xml:space="preserve">      7.407</w:t>
            </w:r>
          </w:p>
          <w:p w14:paraId="2F9D1D01" w14:textId="0FB89869" w:rsidR="00CB3344" w:rsidRDefault="00CB3344" w:rsidP="00CB3344">
            <w:pPr>
              <w:pStyle w:val="TableContents"/>
            </w:pPr>
          </w:p>
        </w:tc>
        <w:tc>
          <w:tcPr>
            <w:tcW w:w="143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46610" w14:textId="5316AF4F" w:rsidR="00CB3344" w:rsidRDefault="00CB3344" w:rsidP="00CB3344">
            <w:pPr>
              <w:pStyle w:val="TableContents"/>
            </w:pPr>
            <w:r>
              <w:t xml:space="preserve">      10.000</w:t>
            </w:r>
          </w:p>
          <w:p w14:paraId="5A276D79" w14:textId="359FA129" w:rsidR="00CB3344" w:rsidRDefault="00CB3344" w:rsidP="00CB3344">
            <w:pPr>
              <w:pStyle w:val="TableContents"/>
            </w:pPr>
          </w:p>
          <w:p w14:paraId="47F67271" w14:textId="5A811C89" w:rsidR="00CB3344" w:rsidRDefault="00CB3344" w:rsidP="00CB3344">
            <w:pPr>
              <w:pStyle w:val="TableContents"/>
            </w:pPr>
            <w:r>
              <w:t xml:space="preserve">               0</w:t>
            </w:r>
          </w:p>
          <w:p w14:paraId="396E8695" w14:textId="3692DF7E" w:rsidR="00CB3344" w:rsidRDefault="00CB3344" w:rsidP="00CB3344">
            <w:pPr>
              <w:pStyle w:val="TableContents"/>
            </w:pPr>
          </w:p>
        </w:tc>
        <w:tc>
          <w:tcPr>
            <w:tcW w:w="163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B9DFD" w14:textId="30116735" w:rsidR="00CB3344" w:rsidRDefault="00CB3344" w:rsidP="00CB3344">
            <w:pPr>
              <w:pStyle w:val="TableContents"/>
            </w:pPr>
            <w:r>
              <w:t xml:space="preserve">        6.162</w:t>
            </w:r>
          </w:p>
          <w:p w14:paraId="55A1CA19" w14:textId="77777777" w:rsidR="00CB3344" w:rsidRDefault="00CB3344" w:rsidP="00CB3344">
            <w:pPr>
              <w:pStyle w:val="TableContents"/>
            </w:pPr>
          </w:p>
          <w:p w14:paraId="602DC616" w14:textId="26B124DC" w:rsidR="00CB3344" w:rsidRDefault="00CB3344" w:rsidP="00CB3344">
            <w:pPr>
              <w:pStyle w:val="TableContents"/>
            </w:pPr>
            <w:r>
              <w:t xml:space="preserve">        1.376</w:t>
            </w:r>
          </w:p>
        </w:tc>
        <w:tc>
          <w:tcPr>
            <w:tcW w:w="1040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BF9AF" w14:textId="5E649C6B" w:rsidR="00CB3344" w:rsidRDefault="00CB3344" w:rsidP="00CB3344">
            <w:pPr>
              <w:pStyle w:val="TableContents"/>
            </w:pPr>
            <w:r>
              <w:t xml:space="preserve">   65,6</w:t>
            </w:r>
          </w:p>
          <w:p w14:paraId="57153087" w14:textId="434B9B2E" w:rsidR="00CB3344" w:rsidRDefault="00CB3344" w:rsidP="00CB3344">
            <w:pPr>
              <w:pStyle w:val="TableContents"/>
            </w:pPr>
          </w:p>
        </w:tc>
      </w:tr>
      <w:tr w:rsidR="00F16E71" w14:paraId="6937E3A5" w14:textId="77777777" w:rsidTr="00F16E71">
        <w:trPr>
          <w:trHeight w:val="25"/>
        </w:trPr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2C73C" w14:textId="77777777" w:rsidR="00F16E71" w:rsidRDefault="00F16E71" w:rsidP="00CB3344">
            <w:pPr>
              <w:pStyle w:val="TableContents"/>
              <w:ind w:left="360"/>
            </w:pPr>
          </w:p>
        </w:tc>
        <w:tc>
          <w:tcPr>
            <w:tcW w:w="3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20604" w14:textId="77777777" w:rsidR="00F16E71" w:rsidRDefault="00F16E71" w:rsidP="00CB3344">
            <w:pPr>
              <w:pStyle w:val="TableContents"/>
            </w:pP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D8A4A" w14:textId="77777777" w:rsidR="00F16E71" w:rsidRDefault="00F16E71" w:rsidP="00CB3344">
            <w:pPr>
              <w:pStyle w:val="TableContents"/>
            </w:pP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F139F" w14:textId="77777777" w:rsidR="00F16E71" w:rsidRDefault="00F16E71" w:rsidP="00CB3344">
            <w:pPr>
              <w:pStyle w:val="TableContents"/>
            </w:pP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09353" w14:textId="77777777" w:rsidR="00F16E71" w:rsidRDefault="00F16E71" w:rsidP="00CB3344">
            <w:pPr>
              <w:pStyle w:val="TableContents"/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0CBD1" w14:textId="77777777" w:rsidR="00F16E71" w:rsidRDefault="00F16E71" w:rsidP="00CB3344">
            <w:pPr>
              <w:pStyle w:val="TableContents"/>
            </w:pPr>
          </w:p>
        </w:tc>
      </w:tr>
    </w:tbl>
    <w:p w14:paraId="3548CC3D" w14:textId="6B807F5E" w:rsidR="00B92B11" w:rsidRDefault="00B92B11">
      <w:pPr>
        <w:pStyle w:val="Standard"/>
      </w:pPr>
    </w:p>
    <w:p w14:paraId="3BA32199" w14:textId="7C4CCC83" w:rsidR="00B36AEB" w:rsidRDefault="00B36AEB">
      <w:pPr>
        <w:pStyle w:val="Standard"/>
      </w:pPr>
    </w:p>
    <w:p w14:paraId="294EA6F1" w14:textId="77777777" w:rsidR="00B36AEB" w:rsidRDefault="00B36AEB">
      <w:pPr>
        <w:pStyle w:val="Standard"/>
      </w:pPr>
    </w:p>
    <w:p w14:paraId="0AA77FE6" w14:textId="77777777" w:rsidR="00B36AEB" w:rsidRDefault="00B36AEB">
      <w:pPr>
        <w:pStyle w:val="Standard"/>
        <w:rPr>
          <w:b/>
          <w:bCs/>
        </w:rPr>
      </w:pPr>
    </w:p>
    <w:p w14:paraId="44D0046B" w14:textId="7DBE5A9F" w:rsidR="00B92B11" w:rsidRDefault="00E0602A">
      <w:pPr>
        <w:pStyle w:val="Standard"/>
      </w:pPr>
      <w:r>
        <w:rPr>
          <w:b/>
          <w:bCs/>
        </w:rPr>
        <w:t>Bilješka br.2,</w:t>
      </w:r>
      <w:r>
        <w:t xml:space="preserve">  </w:t>
      </w:r>
      <w:r>
        <w:rPr>
          <w:b/>
          <w:bCs/>
        </w:rPr>
        <w:t>AOP003-Prihodi od poreza</w:t>
      </w:r>
    </w:p>
    <w:p w14:paraId="7AB38346" w14:textId="26F03EC5" w:rsidR="00B92B11" w:rsidRDefault="00E0602A">
      <w:pPr>
        <w:pStyle w:val="Standard"/>
      </w:pPr>
      <w:r>
        <w:t xml:space="preserve">Prihodi </w:t>
      </w:r>
      <w:r w:rsidR="00890D7D">
        <w:t xml:space="preserve">u iznosu </w:t>
      </w:r>
      <w:r w:rsidR="00890D7D" w:rsidRPr="00890D7D">
        <w:rPr>
          <w:b/>
          <w:bCs/>
        </w:rPr>
        <w:t>od 3.186.818 kn</w:t>
      </w:r>
      <w:r w:rsidR="00890D7D">
        <w:t xml:space="preserve"> ,</w:t>
      </w:r>
      <w:r>
        <w:t xml:space="preserve"> odnose se na prihod od poreza na dohodak u iznosu od </w:t>
      </w:r>
      <w:r w:rsidR="00DF2879">
        <w:t>3.</w:t>
      </w:r>
      <w:r w:rsidR="005A0C53">
        <w:t>916.458</w:t>
      </w:r>
      <w:r>
        <w:t xml:space="preserve"> kn,</w:t>
      </w:r>
      <w:r w:rsidR="00890D7D">
        <w:t xml:space="preserve"> u</w:t>
      </w:r>
      <w:r>
        <w:t>manjeno</w:t>
      </w:r>
      <w:r w:rsidR="005A0C53">
        <w:t xml:space="preserve"> </w:t>
      </w:r>
      <w:r>
        <w:t>za povrat poreza po godišnjoj prijavi u iznosu od</w:t>
      </w:r>
      <w:r w:rsidR="002258EC">
        <w:t xml:space="preserve"> </w:t>
      </w:r>
      <w:r w:rsidR="005A0C53">
        <w:t>729.640</w:t>
      </w:r>
      <w:r>
        <w:t xml:space="preserve"> kn.</w:t>
      </w:r>
    </w:p>
    <w:p w14:paraId="53C01E4C" w14:textId="56E25107" w:rsidR="00B92B11" w:rsidRDefault="00B92B11">
      <w:pPr>
        <w:pStyle w:val="Standard"/>
      </w:pPr>
    </w:p>
    <w:p w14:paraId="434B5568" w14:textId="77777777" w:rsidR="00B36AEB" w:rsidRDefault="00B36AEB">
      <w:pPr>
        <w:pStyle w:val="Standard"/>
      </w:pPr>
    </w:p>
    <w:p w14:paraId="0C572BD8" w14:textId="77777777" w:rsidR="00B92B11" w:rsidRDefault="00E0602A">
      <w:pPr>
        <w:pStyle w:val="Standard"/>
        <w:rPr>
          <w:b/>
          <w:bCs/>
        </w:rPr>
      </w:pPr>
      <w:r>
        <w:rPr>
          <w:b/>
          <w:bCs/>
        </w:rPr>
        <w:t>Bilješka br.3, AOP018-Porez na imovinu</w:t>
      </w:r>
    </w:p>
    <w:p w14:paraId="4C069CEC" w14:textId="10E44C95" w:rsidR="00B92B11" w:rsidRDefault="00E0602A">
      <w:pPr>
        <w:pStyle w:val="Standard"/>
      </w:pPr>
      <w:r>
        <w:t xml:space="preserve">Prihod </w:t>
      </w:r>
      <w:r w:rsidR="00890D7D">
        <w:t xml:space="preserve">u iznosu od </w:t>
      </w:r>
      <w:r w:rsidR="00890D7D" w:rsidRPr="00890D7D">
        <w:rPr>
          <w:b/>
          <w:bCs/>
        </w:rPr>
        <w:t>202.701 kn</w:t>
      </w:r>
      <w:r w:rsidR="00890D7D">
        <w:t>,</w:t>
      </w:r>
      <w:r>
        <w:t xml:space="preserve"> poreza na imovinu odnosi se na prihode od poreza na promet nekretnina u iznosu</w:t>
      </w:r>
      <w:r w:rsidR="00890D7D">
        <w:t xml:space="preserve"> </w:t>
      </w:r>
      <w:r>
        <w:t xml:space="preserve">od </w:t>
      </w:r>
      <w:r w:rsidR="005A0C53">
        <w:t>201.801</w:t>
      </w:r>
      <w:r>
        <w:t xml:space="preserve"> kn</w:t>
      </w:r>
      <w:r w:rsidR="005A0C53">
        <w:t xml:space="preserve"> i porez na korištenje javnih površina u iznosu od 900 kn. </w:t>
      </w:r>
    </w:p>
    <w:p w14:paraId="34BEDB8F" w14:textId="3C1844C8" w:rsidR="00B92B11" w:rsidRDefault="00B92B11">
      <w:pPr>
        <w:pStyle w:val="Standard"/>
      </w:pPr>
    </w:p>
    <w:p w14:paraId="0A1389DF" w14:textId="77777777" w:rsidR="00B36AEB" w:rsidRDefault="00B36AEB">
      <w:pPr>
        <w:pStyle w:val="Standard"/>
      </w:pPr>
    </w:p>
    <w:p w14:paraId="18F9BDEA" w14:textId="77777777" w:rsidR="00B92B11" w:rsidRDefault="00E0602A">
      <w:pPr>
        <w:pStyle w:val="Standard"/>
        <w:rPr>
          <w:b/>
          <w:bCs/>
        </w:rPr>
      </w:pPr>
      <w:r>
        <w:rPr>
          <w:b/>
          <w:bCs/>
        </w:rPr>
        <w:t>Bilješka br.4, AOP024-Porezi na robu i usluga</w:t>
      </w:r>
    </w:p>
    <w:p w14:paraId="3FF77FFE" w14:textId="28E8C5C8" w:rsidR="00B92B11" w:rsidRDefault="00E0602A">
      <w:pPr>
        <w:pStyle w:val="Standard"/>
      </w:pPr>
      <w:r>
        <w:t xml:space="preserve">Prihodi od poreza na robu i usluge odnose se na porez na potrošnju alkoholnih i bezalkoholnih pića u iznosu od </w:t>
      </w:r>
      <w:r w:rsidR="005A0C53" w:rsidRPr="00890D7D">
        <w:rPr>
          <w:b/>
          <w:bCs/>
        </w:rPr>
        <w:t>6.288</w:t>
      </w:r>
      <w:r w:rsidRPr="00890D7D">
        <w:rPr>
          <w:b/>
          <w:bCs/>
        </w:rPr>
        <w:t xml:space="preserve"> kn</w:t>
      </w:r>
      <w:r w:rsidR="005A0C53" w:rsidRPr="00890D7D">
        <w:rPr>
          <w:b/>
          <w:bCs/>
        </w:rPr>
        <w:t>.</w:t>
      </w:r>
    </w:p>
    <w:p w14:paraId="5F9686AB" w14:textId="77777777" w:rsidR="00B36AEB" w:rsidRDefault="00B36AEB">
      <w:pPr>
        <w:pStyle w:val="Standard"/>
      </w:pPr>
    </w:p>
    <w:p w14:paraId="3219B6CC" w14:textId="2A9CE1FE" w:rsidR="0086288F" w:rsidRDefault="0086288F">
      <w:pPr>
        <w:pStyle w:val="Standard"/>
        <w:rPr>
          <w:b/>
          <w:bCs/>
        </w:rPr>
      </w:pPr>
      <w:r w:rsidRPr="0086288F">
        <w:rPr>
          <w:b/>
          <w:bCs/>
        </w:rPr>
        <w:t xml:space="preserve">Bilješka br. 5.,AOP049-Pomoći od </w:t>
      </w:r>
      <w:proofErr w:type="spellStart"/>
      <w:r w:rsidRPr="0086288F">
        <w:rPr>
          <w:b/>
          <w:bCs/>
        </w:rPr>
        <w:t>međunar.organizacija</w:t>
      </w:r>
      <w:proofErr w:type="spellEnd"/>
      <w:r w:rsidRPr="0086288F">
        <w:rPr>
          <w:b/>
          <w:bCs/>
        </w:rPr>
        <w:t xml:space="preserve"> i </w:t>
      </w:r>
      <w:proofErr w:type="spellStart"/>
      <w:r w:rsidRPr="0086288F">
        <w:rPr>
          <w:b/>
          <w:bCs/>
        </w:rPr>
        <w:t>inst</w:t>
      </w:r>
      <w:proofErr w:type="spellEnd"/>
      <w:r w:rsidRPr="0086288F">
        <w:rPr>
          <w:b/>
          <w:bCs/>
        </w:rPr>
        <w:t>. Tijela EU</w:t>
      </w:r>
    </w:p>
    <w:p w14:paraId="28DD19D3" w14:textId="71936437" w:rsidR="0086288F" w:rsidRDefault="0086288F">
      <w:pPr>
        <w:pStyle w:val="Standard"/>
      </w:pPr>
      <w:r>
        <w:t xml:space="preserve">Prihod u iznosu od </w:t>
      </w:r>
      <w:r w:rsidRPr="00890D7D">
        <w:rPr>
          <w:b/>
          <w:bCs/>
        </w:rPr>
        <w:t>113.655 kn</w:t>
      </w:r>
      <w:r>
        <w:t xml:space="preserve"> -bespovratna sredstva u okviru instrumenata za povezivanje</w:t>
      </w:r>
    </w:p>
    <w:p w14:paraId="3E7884EC" w14:textId="51463E8A" w:rsidR="0086288F" w:rsidRPr="0086288F" w:rsidRDefault="0086288F">
      <w:pPr>
        <w:pStyle w:val="Standard"/>
      </w:pPr>
      <w:r>
        <w:t>Europe-WiFi4EU</w:t>
      </w:r>
      <w:r w:rsidR="002C68BC">
        <w:t>.</w:t>
      </w:r>
    </w:p>
    <w:p w14:paraId="14F5FFC7" w14:textId="2CB92D35" w:rsidR="00B92B11" w:rsidRDefault="00B92B11">
      <w:pPr>
        <w:pStyle w:val="Standard"/>
      </w:pPr>
    </w:p>
    <w:p w14:paraId="570810FC" w14:textId="77777777" w:rsidR="00B36AEB" w:rsidRDefault="00B36AEB">
      <w:pPr>
        <w:pStyle w:val="Standard"/>
      </w:pPr>
    </w:p>
    <w:p w14:paraId="3C623A3A" w14:textId="5EDDF50D" w:rsidR="00B92B11" w:rsidRDefault="00E0602A">
      <w:pPr>
        <w:pStyle w:val="Standard"/>
        <w:rPr>
          <w:b/>
          <w:bCs/>
        </w:rPr>
      </w:pPr>
      <w:r>
        <w:rPr>
          <w:b/>
          <w:bCs/>
        </w:rPr>
        <w:t>Bilješka br.</w:t>
      </w:r>
      <w:r w:rsidR="002C68BC">
        <w:rPr>
          <w:b/>
          <w:bCs/>
        </w:rPr>
        <w:t>6</w:t>
      </w:r>
      <w:r>
        <w:rPr>
          <w:b/>
          <w:bCs/>
        </w:rPr>
        <w:t>, AOP054-Pomoći proračunu iz drugih proračuna</w:t>
      </w:r>
    </w:p>
    <w:p w14:paraId="1F60A11C" w14:textId="4697C2FE" w:rsidR="00B92B11" w:rsidRDefault="00E0602A">
      <w:pPr>
        <w:pStyle w:val="Standard"/>
      </w:pPr>
      <w:r>
        <w:t>Prihode -pomoći proračunu-sredstva uplaćena tijekom 20</w:t>
      </w:r>
      <w:r w:rsidR="002258EC">
        <w:t>2</w:t>
      </w:r>
      <w:r w:rsidR="002C68BC">
        <w:t>1</w:t>
      </w:r>
      <w:r>
        <w:t>.godine iz državnog proračuna u</w:t>
      </w:r>
    </w:p>
    <w:p w14:paraId="56E89440" w14:textId="77777777" w:rsidR="00242709" w:rsidRDefault="00E0602A">
      <w:pPr>
        <w:pStyle w:val="Standard"/>
      </w:pPr>
      <w:r>
        <w:t xml:space="preserve">iznosu od </w:t>
      </w:r>
      <w:r w:rsidR="002C68BC" w:rsidRPr="00890D7D">
        <w:rPr>
          <w:b/>
          <w:bCs/>
        </w:rPr>
        <w:t>3.188.938</w:t>
      </w:r>
      <w:r w:rsidRPr="00890D7D">
        <w:rPr>
          <w:b/>
          <w:bCs/>
        </w:rPr>
        <w:t xml:space="preserve"> kn, </w:t>
      </w:r>
      <w:r>
        <w:t>a odnose se na</w:t>
      </w:r>
    </w:p>
    <w:p w14:paraId="40E06BEA" w14:textId="77777777" w:rsidR="00242709" w:rsidRDefault="00242709">
      <w:pPr>
        <w:pStyle w:val="Standard"/>
      </w:pPr>
      <w:r>
        <w:t>-</w:t>
      </w:r>
      <w:r w:rsidR="00E0602A">
        <w:t>pomoći kao kompenzacijska mjera za fiskalne</w:t>
      </w:r>
      <w:r>
        <w:t xml:space="preserve"> učinke u iznosu od </w:t>
      </w:r>
      <w:r w:rsidRPr="00A516D0">
        <w:rPr>
          <w:b/>
          <w:bCs/>
        </w:rPr>
        <w:t>2.701.986 kn</w:t>
      </w:r>
      <w:r>
        <w:t xml:space="preserve"> </w:t>
      </w:r>
    </w:p>
    <w:p w14:paraId="0AC5EEB2" w14:textId="4FBDA3C4" w:rsidR="00B92B11" w:rsidRDefault="00242709">
      <w:pPr>
        <w:pStyle w:val="Standard"/>
      </w:pPr>
      <w:r>
        <w:lastRenderedPageBreak/>
        <w:t xml:space="preserve"> u su</w:t>
      </w:r>
      <w:r w:rsidR="00E0602A">
        <w:t xml:space="preserve">stavu poreza na dohodak, bitno je napomenuti da su sredstva nenamjenska i ne smatraju se </w:t>
      </w:r>
      <w:r>
        <w:t xml:space="preserve">     </w:t>
      </w:r>
      <w:r w:rsidR="00E0602A">
        <w:t>tekućim pomoćima iz državnog proračuna</w:t>
      </w:r>
      <w:r>
        <w:t>.</w:t>
      </w:r>
    </w:p>
    <w:p w14:paraId="0DAE92A9" w14:textId="48F9076E" w:rsidR="002258EC" w:rsidRDefault="00242709">
      <w:pPr>
        <w:pStyle w:val="Standard"/>
      </w:pPr>
      <w:r>
        <w:t>-p</w:t>
      </w:r>
      <w:r w:rsidR="00E0602A">
        <w:t xml:space="preserve">rimici u iznosu od </w:t>
      </w:r>
      <w:r w:rsidR="002C68BC" w:rsidRPr="00C957E6">
        <w:rPr>
          <w:b/>
          <w:bCs/>
        </w:rPr>
        <w:t>15.580</w:t>
      </w:r>
      <w:r w:rsidR="00E0602A" w:rsidRPr="00C957E6">
        <w:rPr>
          <w:b/>
          <w:bCs/>
        </w:rPr>
        <w:t xml:space="preserve"> kn</w:t>
      </w:r>
      <w:r w:rsidR="00E0602A">
        <w:t>-</w:t>
      </w:r>
      <w:r w:rsidR="002258EC">
        <w:t xml:space="preserve">odnose se na pomoći iz </w:t>
      </w:r>
      <w:proofErr w:type="spellStart"/>
      <w:r w:rsidR="002258EC">
        <w:t>Drž.proračuna</w:t>
      </w:r>
      <w:proofErr w:type="spellEnd"/>
      <w:r w:rsidR="002258EC">
        <w:t>-7960-dj.prip.nac.manjina</w:t>
      </w:r>
    </w:p>
    <w:p w14:paraId="7A254495" w14:textId="149EEAB2" w:rsidR="00B92B11" w:rsidRDefault="00242709">
      <w:pPr>
        <w:pStyle w:val="Standard"/>
      </w:pPr>
      <w:r>
        <w:t xml:space="preserve"> </w:t>
      </w:r>
      <w:r w:rsidR="002258EC">
        <w:t xml:space="preserve">koja su proslijeđena OŠ Vladimir Nazor </w:t>
      </w:r>
      <w:proofErr w:type="spellStart"/>
      <w:r w:rsidR="002258EC">
        <w:t>Pribislavec</w:t>
      </w:r>
      <w:proofErr w:type="spellEnd"/>
      <w:r w:rsidR="00E0602A">
        <w:t>.</w:t>
      </w:r>
    </w:p>
    <w:p w14:paraId="5956B3CC" w14:textId="7538225E" w:rsidR="00B92B11" w:rsidRDefault="00242709">
      <w:pPr>
        <w:pStyle w:val="Standard"/>
      </w:pPr>
      <w:r>
        <w:t>-i</w:t>
      </w:r>
      <w:r w:rsidR="00E0602A">
        <w:t xml:space="preserve">znos od </w:t>
      </w:r>
      <w:r w:rsidR="002258EC" w:rsidRPr="00C957E6">
        <w:rPr>
          <w:b/>
          <w:bCs/>
        </w:rPr>
        <w:t>99.</w:t>
      </w:r>
      <w:r w:rsidR="002C68BC" w:rsidRPr="00C957E6">
        <w:rPr>
          <w:b/>
          <w:bCs/>
        </w:rPr>
        <w:t>750</w:t>
      </w:r>
      <w:r w:rsidR="00E0602A" w:rsidRPr="00C957E6">
        <w:rPr>
          <w:b/>
          <w:bCs/>
        </w:rPr>
        <w:t xml:space="preserve"> kn</w:t>
      </w:r>
      <w:r w:rsidR="00E0602A">
        <w:t xml:space="preserve"> doznač</w:t>
      </w:r>
      <w:r w:rsidR="002258EC">
        <w:t xml:space="preserve">en je iz </w:t>
      </w:r>
      <w:r w:rsidR="002C68BC">
        <w:t>n</w:t>
      </w:r>
      <w:r w:rsidR="00E0602A">
        <w:t>a ime ogrjeva (socijala) iz Županije</w:t>
      </w:r>
      <w:r w:rsidR="002C68BC">
        <w:t>.</w:t>
      </w:r>
      <w:r w:rsidR="00E0602A">
        <w:t xml:space="preserve"> </w:t>
      </w:r>
    </w:p>
    <w:p w14:paraId="6FB57EB3" w14:textId="703374F6" w:rsidR="002C68BC" w:rsidRDefault="00242709">
      <w:pPr>
        <w:pStyle w:val="Standard"/>
      </w:pPr>
      <w:r>
        <w:t>- k</w:t>
      </w:r>
      <w:r w:rsidR="002C68BC">
        <w:t xml:space="preserve">apitalne pomoći proračunu </w:t>
      </w:r>
      <w:r w:rsidR="00CA3DD2">
        <w:t xml:space="preserve">iz drugih </w:t>
      </w:r>
      <w:proofErr w:type="spellStart"/>
      <w:r w:rsidR="00CA3DD2">
        <w:t>pror</w:t>
      </w:r>
      <w:proofErr w:type="spellEnd"/>
      <w:r w:rsidR="00CA3DD2">
        <w:t xml:space="preserve">. i izvanproračunskih korisnika iznosi </w:t>
      </w:r>
      <w:r w:rsidR="00CA3DD2" w:rsidRPr="00C957E6">
        <w:rPr>
          <w:b/>
          <w:bCs/>
        </w:rPr>
        <w:t>371.622 kn,</w:t>
      </w:r>
    </w:p>
    <w:p w14:paraId="403F582E" w14:textId="45620127" w:rsidR="00CA3DD2" w:rsidRDefault="00A516D0">
      <w:pPr>
        <w:pStyle w:val="Standard"/>
      </w:pPr>
      <w:r>
        <w:t xml:space="preserve">  </w:t>
      </w:r>
      <w:r w:rsidR="00CA3DD2">
        <w:t>a odnosi se na dobiven iznos od Agencije za plaćanje- LAG-a (za sportsku dvoranu) u iznosu</w:t>
      </w:r>
    </w:p>
    <w:p w14:paraId="184F1F32" w14:textId="4BAE68FE" w:rsidR="00CA3DD2" w:rsidRDefault="00A516D0">
      <w:pPr>
        <w:pStyle w:val="Standard"/>
      </w:pPr>
      <w:r>
        <w:t xml:space="preserve">  </w:t>
      </w:r>
      <w:r w:rsidR="00CA3DD2">
        <w:t xml:space="preserve">od 300.000,00 kn, te </w:t>
      </w:r>
      <w:proofErr w:type="spellStart"/>
      <w:r w:rsidR="00CA3DD2">
        <w:t>kapit.pomoći</w:t>
      </w:r>
      <w:proofErr w:type="spellEnd"/>
      <w:r w:rsidR="00CA3DD2">
        <w:t xml:space="preserve"> od Ministarstva </w:t>
      </w:r>
      <w:proofErr w:type="spellStart"/>
      <w:r w:rsidR="00CA3DD2">
        <w:t>reg.razvoja</w:t>
      </w:r>
      <w:proofErr w:type="spellEnd"/>
      <w:r w:rsidR="00CA3DD2">
        <w:t xml:space="preserve"> u iznosu od 71.622 kn. </w:t>
      </w:r>
    </w:p>
    <w:p w14:paraId="7727FC6F" w14:textId="77777777" w:rsidR="00CA3DD2" w:rsidRDefault="00CA3DD2">
      <w:pPr>
        <w:pStyle w:val="Standard"/>
      </w:pPr>
    </w:p>
    <w:p w14:paraId="23123A6D" w14:textId="1C49DD96" w:rsidR="00B92B11" w:rsidRDefault="00B92B11">
      <w:pPr>
        <w:pStyle w:val="Standard"/>
      </w:pPr>
    </w:p>
    <w:p w14:paraId="0D581DC6" w14:textId="77777777" w:rsidR="00B92B11" w:rsidRDefault="00B92B11">
      <w:pPr>
        <w:pStyle w:val="Standard"/>
      </w:pPr>
    </w:p>
    <w:p w14:paraId="087AF4EC" w14:textId="6F93231E" w:rsidR="00B92B11" w:rsidRDefault="00E0602A">
      <w:pPr>
        <w:pStyle w:val="Standard"/>
        <w:rPr>
          <w:b/>
          <w:bCs/>
        </w:rPr>
      </w:pPr>
      <w:r>
        <w:rPr>
          <w:b/>
          <w:bCs/>
        </w:rPr>
        <w:t>Bilješka br.</w:t>
      </w:r>
      <w:r w:rsidR="00CA3DD2">
        <w:rPr>
          <w:b/>
          <w:bCs/>
        </w:rPr>
        <w:t>7</w:t>
      </w:r>
      <w:r>
        <w:rPr>
          <w:b/>
          <w:bCs/>
        </w:rPr>
        <w:t>, AOP057-Pomoći izvanproračunskih korisnika</w:t>
      </w:r>
    </w:p>
    <w:p w14:paraId="7012B9DA" w14:textId="6ACDF82D" w:rsidR="00B92B11" w:rsidRDefault="00E0602A">
      <w:pPr>
        <w:pStyle w:val="Standard"/>
      </w:pPr>
      <w:r>
        <w:t xml:space="preserve">Prihodi u iznosu od </w:t>
      </w:r>
      <w:r w:rsidR="00CA3DD2" w:rsidRPr="00890D7D">
        <w:rPr>
          <w:b/>
          <w:bCs/>
        </w:rPr>
        <w:t>148</w:t>
      </w:r>
      <w:r w:rsidR="00152AA3" w:rsidRPr="00890D7D">
        <w:rPr>
          <w:b/>
          <w:bCs/>
        </w:rPr>
        <w:t>.097</w:t>
      </w:r>
      <w:r w:rsidRPr="00890D7D">
        <w:rPr>
          <w:b/>
          <w:bCs/>
        </w:rPr>
        <w:t xml:space="preserve"> kn</w:t>
      </w:r>
      <w:r>
        <w:t xml:space="preserve"> uplaćeni su na ime mjera za zapošljavanje HZZO</w:t>
      </w:r>
      <w:r w:rsidR="00152AA3">
        <w:t>.</w:t>
      </w:r>
    </w:p>
    <w:p w14:paraId="4A0EDB50" w14:textId="6E350180" w:rsidR="0047277B" w:rsidRDefault="00152AA3">
      <w:pPr>
        <w:pStyle w:val="Standard"/>
      </w:pPr>
      <w:r>
        <w:t>( Javni radovi)</w:t>
      </w:r>
    </w:p>
    <w:p w14:paraId="02878197" w14:textId="23833B86" w:rsidR="00152AA3" w:rsidRDefault="00152AA3">
      <w:pPr>
        <w:pStyle w:val="Standard"/>
      </w:pPr>
    </w:p>
    <w:p w14:paraId="7C8F49F6" w14:textId="22783278" w:rsidR="00152AA3" w:rsidRDefault="00152AA3">
      <w:pPr>
        <w:pStyle w:val="Standard"/>
        <w:rPr>
          <w:b/>
          <w:bCs/>
        </w:rPr>
      </w:pPr>
      <w:r w:rsidRPr="00152AA3">
        <w:rPr>
          <w:b/>
          <w:bCs/>
        </w:rPr>
        <w:t>Bilješka br. 8., AOP069-Pomoći temeljem prijenosa EU sredstava</w:t>
      </w:r>
    </w:p>
    <w:p w14:paraId="5C47540B" w14:textId="77777777" w:rsidR="00152AA3" w:rsidRDefault="00152AA3">
      <w:pPr>
        <w:pStyle w:val="Standard"/>
      </w:pPr>
      <w:r>
        <w:t xml:space="preserve">Iznos </w:t>
      </w:r>
      <w:r w:rsidRPr="00C957E6">
        <w:rPr>
          <w:b/>
          <w:bCs/>
        </w:rPr>
        <w:t>od 28.915 kn</w:t>
      </w:r>
      <w:r>
        <w:t xml:space="preserve"> odnosi se primitke  MURID .</w:t>
      </w:r>
    </w:p>
    <w:p w14:paraId="622179F4" w14:textId="77777777" w:rsidR="00152AA3" w:rsidRDefault="00152AA3">
      <w:pPr>
        <w:pStyle w:val="Standard"/>
      </w:pPr>
    </w:p>
    <w:p w14:paraId="7834EA60" w14:textId="32DC7DAE" w:rsidR="00152AA3" w:rsidRDefault="00152AA3">
      <w:pPr>
        <w:pStyle w:val="Standard"/>
        <w:rPr>
          <w:b/>
          <w:bCs/>
        </w:rPr>
      </w:pPr>
      <w:r w:rsidRPr="00152AA3">
        <w:rPr>
          <w:b/>
          <w:bCs/>
        </w:rPr>
        <w:t xml:space="preserve">Bilješka br.9., AOP078-Prihodi od financijske imovine </w:t>
      </w:r>
    </w:p>
    <w:p w14:paraId="4D11D183" w14:textId="01A141B4" w:rsidR="00322F1C" w:rsidRDefault="00322F1C">
      <w:pPr>
        <w:pStyle w:val="Standard"/>
      </w:pPr>
      <w:r>
        <w:t xml:space="preserve">Prihod od </w:t>
      </w:r>
      <w:r w:rsidRPr="00890D7D">
        <w:rPr>
          <w:b/>
          <w:bCs/>
        </w:rPr>
        <w:t>186.073 kn</w:t>
      </w:r>
      <w:r>
        <w:t xml:space="preserve"> odnosi se prihod od dobiti-dividende Međimurje plin u iznosu</w:t>
      </w:r>
    </w:p>
    <w:p w14:paraId="44133917" w14:textId="7C7723B1" w:rsidR="00322F1C" w:rsidRPr="00152AA3" w:rsidRDefault="00322F1C">
      <w:pPr>
        <w:pStyle w:val="Standard"/>
      </w:pPr>
      <w:r>
        <w:t>od  186.060 kn, te prihod od kamata-PBZ u iznosu od 13 kn.</w:t>
      </w:r>
    </w:p>
    <w:p w14:paraId="1970E246" w14:textId="5B4E479E" w:rsidR="00B92B11" w:rsidRDefault="00B92B11">
      <w:pPr>
        <w:pStyle w:val="Standard"/>
      </w:pPr>
    </w:p>
    <w:p w14:paraId="1AA5577F" w14:textId="77777777" w:rsidR="00B92B11" w:rsidRDefault="00B92B11">
      <w:pPr>
        <w:pStyle w:val="Standard"/>
      </w:pPr>
    </w:p>
    <w:p w14:paraId="541A623A" w14:textId="76C34B10" w:rsidR="00B92B11" w:rsidRDefault="00E0602A">
      <w:pPr>
        <w:pStyle w:val="Standard"/>
        <w:rPr>
          <w:b/>
          <w:bCs/>
        </w:rPr>
      </w:pPr>
      <w:r>
        <w:rPr>
          <w:b/>
          <w:bCs/>
        </w:rPr>
        <w:t>Bilješka br.</w:t>
      </w:r>
      <w:r w:rsidR="00322F1C">
        <w:rPr>
          <w:b/>
          <w:bCs/>
        </w:rPr>
        <w:t>10</w:t>
      </w:r>
      <w:r w:rsidR="00954774">
        <w:rPr>
          <w:b/>
          <w:bCs/>
        </w:rPr>
        <w:t>.</w:t>
      </w:r>
      <w:r>
        <w:rPr>
          <w:b/>
          <w:bCs/>
        </w:rPr>
        <w:t>, AOP08</w:t>
      </w:r>
      <w:r w:rsidR="00322F1C">
        <w:rPr>
          <w:b/>
          <w:bCs/>
        </w:rPr>
        <w:t>6</w:t>
      </w:r>
      <w:r>
        <w:rPr>
          <w:b/>
          <w:bCs/>
        </w:rPr>
        <w:t>-Prihodi od nefinancijske imovine</w:t>
      </w:r>
    </w:p>
    <w:p w14:paraId="589A4305" w14:textId="6907C6AA" w:rsidR="006E3A88" w:rsidRDefault="00E0602A">
      <w:pPr>
        <w:pStyle w:val="Standard"/>
      </w:pPr>
      <w:r>
        <w:t xml:space="preserve">Prihodi </w:t>
      </w:r>
      <w:r w:rsidR="006E3A88">
        <w:t xml:space="preserve">u iznosu od </w:t>
      </w:r>
      <w:r w:rsidR="00322F1C" w:rsidRPr="00890D7D">
        <w:rPr>
          <w:b/>
          <w:bCs/>
        </w:rPr>
        <w:t>321.012</w:t>
      </w:r>
      <w:r w:rsidR="006E3A88" w:rsidRPr="00890D7D">
        <w:rPr>
          <w:b/>
          <w:bCs/>
        </w:rPr>
        <w:t xml:space="preserve"> kn</w:t>
      </w:r>
      <w:r w:rsidR="00322F1C">
        <w:t xml:space="preserve"> </w:t>
      </w:r>
      <w:r w:rsidR="006E3A88">
        <w:t>odnose na  naknadu</w:t>
      </w:r>
      <w:r>
        <w:t xml:space="preserve"> za koncesije u iznosu od </w:t>
      </w:r>
      <w:r w:rsidR="00322F1C">
        <w:t>29.966</w:t>
      </w:r>
      <w:r>
        <w:t xml:space="preserve"> kn, </w:t>
      </w:r>
    </w:p>
    <w:p w14:paraId="4CF72418" w14:textId="7530D507" w:rsidR="00B92B11" w:rsidRDefault="00E0602A">
      <w:pPr>
        <w:pStyle w:val="Standard"/>
      </w:pPr>
      <w:r>
        <w:t>prihodi od zakupa-najma iznose</w:t>
      </w:r>
      <w:r w:rsidR="006E3A88">
        <w:t>1</w:t>
      </w:r>
      <w:r w:rsidR="00322F1C">
        <w:t>74.733</w:t>
      </w:r>
      <w:r w:rsidR="006E3A88">
        <w:t xml:space="preserve"> kn</w:t>
      </w:r>
      <w:r>
        <w:t xml:space="preserve">, a prihodi od naknada za korištenja nefinancijske imovine iznose </w:t>
      </w:r>
      <w:r w:rsidR="006E3A88">
        <w:t>1</w:t>
      </w:r>
      <w:r w:rsidR="00322F1C">
        <w:t>16.313</w:t>
      </w:r>
      <w:r>
        <w:t xml:space="preserve"> kn.</w:t>
      </w:r>
    </w:p>
    <w:p w14:paraId="40309611" w14:textId="77777777" w:rsidR="00B92B11" w:rsidRDefault="00B92B11">
      <w:pPr>
        <w:pStyle w:val="Standard"/>
      </w:pPr>
    </w:p>
    <w:p w14:paraId="22F9F2DA" w14:textId="68F4147F" w:rsidR="00B92B11" w:rsidRDefault="00E0602A">
      <w:pPr>
        <w:pStyle w:val="Standard"/>
        <w:rPr>
          <w:b/>
          <w:bCs/>
        </w:rPr>
      </w:pPr>
      <w:r>
        <w:rPr>
          <w:b/>
          <w:bCs/>
        </w:rPr>
        <w:t>Bilješka br.</w:t>
      </w:r>
      <w:r w:rsidR="00322F1C">
        <w:rPr>
          <w:b/>
          <w:bCs/>
        </w:rPr>
        <w:t>11</w:t>
      </w:r>
      <w:r w:rsidR="00954774">
        <w:rPr>
          <w:b/>
          <w:bCs/>
        </w:rPr>
        <w:t>.</w:t>
      </w:r>
      <w:r>
        <w:rPr>
          <w:b/>
          <w:bCs/>
        </w:rPr>
        <w:t>, AOP1</w:t>
      </w:r>
      <w:r w:rsidR="00322F1C">
        <w:rPr>
          <w:b/>
          <w:bCs/>
        </w:rPr>
        <w:t>07</w:t>
      </w:r>
      <w:r>
        <w:rPr>
          <w:b/>
          <w:bCs/>
        </w:rPr>
        <w:t>-Prihodi po posebnim propisima</w:t>
      </w:r>
    </w:p>
    <w:p w14:paraId="04B31F74" w14:textId="69A4C050" w:rsidR="00A50567" w:rsidRDefault="00E0602A">
      <w:pPr>
        <w:pStyle w:val="Standard"/>
      </w:pPr>
      <w:r>
        <w:t xml:space="preserve">Prihod </w:t>
      </w:r>
      <w:r w:rsidR="006E3A88">
        <w:t xml:space="preserve">u iznosu od </w:t>
      </w:r>
      <w:r w:rsidR="006E3A88" w:rsidRPr="00890D7D">
        <w:rPr>
          <w:b/>
          <w:bCs/>
        </w:rPr>
        <w:t>1</w:t>
      </w:r>
      <w:r w:rsidR="00322F1C" w:rsidRPr="00890D7D">
        <w:rPr>
          <w:b/>
          <w:bCs/>
        </w:rPr>
        <w:t>60.985</w:t>
      </w:r>
      <w:r w:rsidR="00890D7D" w:rsidRPr="00890D7D">
        <w:rPr>
          <w:b/>
          <w:bCs/>
        </w:rPr>
        <w:t xml:space="preserve"> </w:t>
      </w:r>
      <w:r w:rsidR="006E3A88" w:rsidRPr="00890D7D">
        <w:rPr>
          <w:b/>
          <w:bCs/>
        </w:rPr>
        <w:t>kn</w:t>
      </w:r>
      <w:r w:rsidR="006E3A88">
        <w:t xml:space="preserve"> odnose se na prihode od </w:t>
      </w:r>
      <w:r w:rsidR="00A50567">
        <w:t>naknade za razvoj -</w:t>
      </w:r>
      <w:proofErr w:type="spellStart"/>
      <w:r w:rsidR="00A50567">
        <w:t>Međ.vode</w:t>
      </w:r>
      <w:proofErr w:type="spellEnd"/>
      <w:r w:rsidR="00A50567">
        <w:t xml:space="preserve"> u </w:t>
      </w:r>
    </w:p>
    <w:p w14:paraId="5B6C138A" w14:textId="29FB3B68" w:rsidR="006E3A88" w:rsidRDefault="00A50567">
      <w:pPr>
        <w:pStyle w:val="Standard"/>
      </w:pPr>
      <w:r>
        <w:t>Iznosu od 107.372 kn</w:t>
      </w:r>
      <w:r w:rsidR="006E3A88">
        <w:t>,</w:t>
      </w:r>
      <w:r w:rsidR="00E0602A">
        <w:t xml:space="preserve"> te prihod od</w:t>
      </w:r>
      <w:r w:rsidR="006E3A88">
        <w:t xml:space="preserve"> </w:t>
      </w:r>
      <w:r w:rsidR="00E0602A">
        <w:t xml:space="preserve">Hrvatskih voda-naknada uređenje voda </w:t>
      </w:r>
      <w:r>
        <w:t>u iznosu od 21.102 kn</w:t>
      </w:r>
    </w:p>
    <w:p w14:paraId="39352999" w14:textId="77777777" w:rsidR="00A50567" w:rsidRDefault="00A50567">
      <w:pPr>
        <w:pStyle w:val="Standard"/>
      </w:pPr>
      <w:r>
        <w:t xml:space="preserve">( 10% od naplaćena naknade za uređenje voda HV), </w:t>
      </w:r>
      <w:r w:rsidR="006E3A88">
        <w:t xml:space="preserve"> te na osta</w:t>
      </w:r>
      <w:r w:rsidR="00B30E48">
        <w:t>l</w:t>
      </w:r>
      <w:r w:rsidR="006E3A88">
        <w:t xml:space="preserve">e vanredne prihode u iznosu od </w:t>
      </w:r>
    </w:p>
    <w:p w14:paraId="6B83D7D3" w14:textId="6A104407" w:rsidR="00B92B11" w:rsidRDefault="00A50567">
      <w:pPr>
        <w:pStyle w:val="Standard"/>
      </w:pPr>
      <w:r>
        <w:t>32.511</w:t>
      </w:r>
      <w:r w:rsidR="006E3A88">
        <w:t xml:space="preserve"> kn.</w:t>
      </w:r>
      <w:r>
        <w:t xml:space="preserve"> (MIO-II nasljedstvo, 8%vodni doprinos i ostali </w:t>
      </w:r>
      <w:proofErr w:type="spellStart"/>
      <w:r w:rsidR="00890D7D">
        <w:t>izv.prihodi</w:t>
      </w:r>
      <w:proofErr w:type="spellEnd"/>
      <w:r w:rsidR="00890D7D">
        <w:t>).</w:t>
      </w:r>
    </w:p>
    <w:p w14:paraId="3BFBA506" w14:textId="77777777" w:rsidR="00B92B11" w:rsidRDefault="00B92B11">
      <w:pPr>
        <w:pStyle w:val="Standard"/>
      </w:pPr>
    </w:p>
    <w:p w14:paraId="3FF6BC42" w14:textId="288A9E9F" w:rsidR="00B92B11" w:rsidRDefault="00E0602A">
      <w:pPr>
        <w:pStyle w:val="Standard"/>
        <w:rPr>
          <w:b/>
          <w:bCs/>
        </w:rPr>
      </w:pPr>
      <w:r>
        <w:rPr>
          <w:b/>
          <w:bCs/>
        </w:rPr>
        <w:t>Bilješka br.</w:t>
      </w:r>
      <w:r w:rsidR="00890D7D">
        <w:rPr>
          <w:b/>
          <w:bCs/>
        </w:rPr>
        <w:t>12</w:t>
      </w:r>
      <w:r w:rsidR="00954774">
        <w:rPr>
          <w:b/>
          <w:bCs/>
        </w:rPr>
        <w:t>.</w:t>
      </w:r>
      <w:r>
        <w:rPr>
          <w:b/>
          <w:bCs/>
        </w:rPr>
        <w:t>, AOP11</w:t>
      </w:r>
      <w:r w:rsidR="00890D7D">
        <w:rPr>
          <w:b/>
          <w:bCs/>
        </w:rPr>
        <w:t>5</w:t>
      </w:r>
      <w:r>
        <w:rPr>
          <w:b/>
          <w:bCs/>
        </w:rPr>
        <w:t>-Komunalni doprinosi i naknade</w:t>
      </w:r>
    </w:p>
    <w:p w14:paraId="4FB0C20C" w14:textId="5A99F326" w:rsidR="006E3A88" w:rsidRDefault="00E0602A">
      <w:pPr>
        <w:pStyle w:val="Standard"/>
      </w:pPr>
      <w:r>
        <w:t>Prihodi</w:t>
      </w:r>
      <w:r w:rsidR="006E3A88">
        <w:t xml:space="preserve"> u iznosu od </w:t>
      </w:r>
      <w:r w:rsidR="006E3A88" w:rsidRPr="00890D7D">
        <w:rPr>
          <w:b/>
          <w:bCs/>
        </w:rPr>
        <w:t>4</w:t>
      </w:r>
      <w:r w:rsidR="00890D7D" w:rsidRPr="00890D7D">
        <w:rPr>
          <w:b/>
          <w:bCs/>
        </w:rPr>
        <w:t>89.854</w:t>
      </w:r>
      <w:r w:rsidR="006E3A88" w:rsidRPr="00890D7D">
        <w:rPr>
          <w:b/>
          <w:bCs/>
        </w:rPr>
        <w:t xml:space="preserve"> kn</w:t>
      </w:r>
      <w:r w:rsidR="006E3A88">
        <w:t xml:space="preserve"> </w:t>
      </w:r>
      <w:r>
        <w:t xml:space="preserve"> od</w:t>
      </w:r>
      <w:r w:rsidR="006E3A88">
        <w:t>nose se na prihode</w:t>
      </w:r>
      <w:r>
        <w:t xml:space="preserve"> </w:t>
      </w:r>
      <w:proofErr w:type="spellStart"/>
      <w:r>
        <w:t>komun</w:t>
      </w:r>
      <w:r w:rsidR="006E3A88">
        <w:t>.</w:t>
      </w:r>
      <w:r>
        <w:t>doprinosa</w:t>
      </w:r>
      <w:proofErr w:type="spellEnd"/>
      <w:r>
        <w:t xml:space="preserve"> u iznosu od </w:t>
      </w:r>
      <w:r w:rsidR="00890D7D">
        <w:t>280.794</w:t>
      </w:r>
      <w:r>
        <w:t xml:space="preserve"> kn,</w:t>
      </w:r>
    </w:p>
    <w:p w14:paraId="78334665" w14:textId="4A3EBD24" w:rsidR="00B92B11" w:rsidRDefault="00E0602A">
      <w:pPr>
        <w:pStyle w:val="Standard"/>
      </w:pPr>
      <w:r>
        <w:t>te prihod od komunalne naknade u</w:t>
      </w:r>
      <w:r w:rsidR="006E3A88">
        <w:t xml:space="preserve"> </w:t>
      </w:r>
      <w:r>
        <w:t xml:space="preserve">iznosu od </w:t>
      </w:r>
      <w:r w:rsidR="006E3A88">
        <w:t>2</w:t>
      </w:r>
      <w:r w:rsidR="00890D7D">
        <w:t>09.060</w:t>
      </w:r>
      <w:r>
        <w:t xml:space="preserve"> kn.</w:t>
      </w:r>
    </w:p>
    <w:p w14:paraId="62209730" w14:textId="77777777" w:rsidR="00B92B11" w:rsidRDefault="00B92B11">
      <w:pPr>
        <w:pStyle w:val="Standard"/>
      </w:pPr>
    </w:p>
    <w:p w14:paraId="1754E814" w14:textId="66D8DC5C" w:rsidR="00B92B11" w:rsidRDefault="00E0602A">
      <w:pPr>
        <w:pStyle w:val="Standard"/>
        <w:rPr>
          <w:b/>
          <w:bCs/>
        </w:rPr>
      </w:pPr>
      <w:r>
        <w:rPr>
          <w:b/>
          <w:bCs/>
        </w:rPr>
        <w:t>Bilješka br.1</w:t>
      </w:r>
      <w:r w:rsidR="00890D7D">
        <w:rPr>
          <w:b/>
          <w:bCs/>
        </w:rPr>
        <w:t>3</w:t>
      </w:r>
      <w:r w:rsidR="00954774">
        <w:rPr>
          <w:b/>
          <w:bCs/>
        </w:rPr>
        <w:t>.</w:t>
      </w:r>
      <w:r>
        <w:rPr>
          <w:b/>
          <w:bCs/>
        </w:rPr>
        <w:t>, AOP13</w:t>
      </w:r>
      <w:r w:rsidR="00954774">
        <w:rPr>
          <w:b/>
          <w:bCs/>
        </w:rPr>
        <w:t>5</w:t>
      </w:r>
      <w:r>
        <w:rPr>
          <w:b/>
          <w:bCs/>
        </w:rPr>
        <w:t>-Kazne i upravne mjere</w:t>
      </w:r>
    </w:p>
    <w:p w14:paraId="2F58005D" w14:textId="77A27E6C" w:rsidR="00B92B11" w:rsidRDefault="00E0602A">
      <w:pPr>
        <w:pStyle w:val="Standard"/>
      </w:pPr>
      <w:r>
        <w:t xml:space="preserve">Prihodi u iznosu od </w:t>
      </w:r>
      <w:r w:rsidR="00954774" w:rsidRPr="00954774">
        <w:rPr>
          <w:b/>
          <w:bCs/>
        </w:rPr>
        <w:t>6.162</w:t>
      </w:r>
      <w:r w:rsidRPr="00954774">
        <w:rPr>
          <w:b/>
          <w:bCs/>
        </w:rPr>
        <w:t xml:space="preserve"> kn</w:t>
      </w:r>
      <w:r>
        <w:t xml:space="preserve"> odnose se na prihod od nezakonito izgrađenih zgrada</w:t>
      </w:r>
      <w:r w:rsidR="001E0553">
        <w:t>-legalizacija.</w:t>
      </w:r>
    </w:p>
    <w:p w14:paraId="2FD8E986" w14:textId="2F838FEC" w:rsidR="00954774" w:rsidRDefault="00954774">
      <w:pPr>
        <w:pStyle w:val="Standard"/>
      </w:pPr>
    </w:p>
    <w:p w14:paraId="65352D32" w14:textId="1C3D0F9B" w:rsidR="00954774" w:rsidRPr="00954774" w:rsidRDefault="00954774">
      <w:pPr>
        <w:pStyle w:val="Standard"/>
        <w:rPr>
          <w:b/>
          <w:bCs/>
        </w:rPr>
      </w:pPr>
      <w:r w:rsidRPr="00954774">
        <w:rPr>
          <w:b/>
          <w:bCs/>
        </w:rPr>
        <w:t>Bilješka br.14.,AOP145-Ostali prihodi</w:t>
      </w:r>
    </w:p>
    <w:p w14:paraId="5E12B2FF" w14:textId="0F62C28E" w:rsidR="00B92B11" w:rsidRDefault="00954774">
      <w:pPr>
        <w:pStyle w:val="Standard"/>
      </w:pPr>
      <w:r>
        <w:t xml:space="preserve">Prihodi u iznos od </w:t>
      </w:r>
      <w:r w:rsidRPr="00954774">
        <w:rPr>
          <w:b/>
          <w:bCs/>
        </w:rPr>
        <w:t>1.376 kn</w:t>
      </w:r>
      <w:r>
        <w:t>, odnose se ostale vanredne prihode.</w:t>
      </w:r>
    </w:p>
    <w:p w14:paraId="0E69B7DB" w14:textId="5ACE7C8E" w:rsidR="00B92B11" w:rsidRDefault="00B92B11">
      <w:pPr>
        <w:pStyle w:val="Standard"/>
      </w:pPr>
    </w:p>
    <w:p w14:paraId="3E8D2B8D" w14:textId="77777777" w:rsidR="00954774" w:rsidRDefault="00954774">
      <w:pPr>
        <w:pStyle w:val="Standard"/>
      </w:pPr>
    </w:p>
    <w:p w14:paraId="08BF1086" w14:textId="77777777" w:rsidR="00B92B11" w:rsidRDefault="00B92B11">
      <w:pPr>
        <w:pStyle w:val="Standard"/>
      </w:pPr>
    </w:p>
    <w:p w14:paraId="24E98E7E" w14:textId="30661A3D" w:rsidR="00B92B11" w:rsidRDefault="00B92B11">
      <w:pPr>
        <w:pStyle w:val="Standard"/>
      </w:pPr>
    </w:p>
    <w:p w14:paraId="58095E17" w14:textId="7A6B8094" w:rsidR="00A102F4" w:rsidRDefault="00A102F4">
      <w:pPr>
        <w:pStyle w:val="Standard"/>
      </w:pPr>
    </w:p>
    <w:p w14:paraId="0930A102" w14:textId="299D8B4A" w:rsidR="00A102F4" w:rsidRDefault="00A102F4">
      <w:pPr>
        <w:pStyle w:val="Standard"/>
      </w:pPr>
    </w:p>
    <w:p w14:paraId="60ECBC8C" w14:textId="77777777" w:rsidR="00A102F4" w:rsidRDefault="00A102F4">
      <w:pPr>
        <w:pStyle w:val="Standard"/>
      </w:pPr>
    </w:p>
    <w:p w14:paraId="2F0C38E3" w14:textId="77777777" w:rsidR="00B92B11" w:rsidRDefault="00B92B11">
      <w:pPr>
        <w:pStyle w:val="Standard"/>
      </w:pPr>
    </w:p>
    <w:p w14:paraId="02EF3063" w14:textId="77777777" w:rsidR="00B92B11" w:rsidRDefault="00B92B11">
      <w:pPr>
        <w:pStyle w:val="Standard"/>
      </w:pPr>
    </w:p>
    <w:p w14:paraId="413518C2" w14:textId="4BFCFFBA" w:rsidR="00B92B11" w:rsidRDefault="00E0602A">
      <w:pPr>
        <w:pStyle w:val="Standard"/>
        <w:rPr>
          <w:b/>
          <w:bCs/>
        </w:rPr>
      </w:pPr>
      <w:r>
        <w:rPr>
          <w:b/>
          <w:bCs/>
        </w:rPr>
        <w:lastRenderedPageBreak/>
        <w:t>RASHODI</w:t>
      </w:r>
      <w:r w:rsidR="00A102F4">
        <w:rPr>
          <w:b/>
          <w:bCs/>
        </w:rPr>
        <w:t xml:space="preserve"> POSLOVANJA  za 2021 godinu </w:t>
      </w:r>
      <w:r>
        <w:rPr>
          <w:b/>
          <w:bCs/>
        </w:rPr>
        <w:t>AOP14</w:t>
      </w:r>
      <w:r w:rsidR="00A102F4">
        <w:rPr>
          <w:b/>
          <w:bCs/>
        </w:rPr>
        <w:t>6 iznose 6.236.598 kn</w:t>
      </w:r>
    </w:p>
    <w:p w14:paraId="43EB6E51" w14:textId="05ED09C0" w:rsidR="00250CCF" w:rsidRDefault="00250CCF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14:paraId="64E5A6C3" w14:textId="77777777" w:rsidR="00A102F4" w:rsidRDefault="00A102F4">
      <w:pPr>
        <w:pStyle w:val="Standard"/>
        <w:rPr>
          <w:b/>
          <w:bCs/>
        </w:rPr>
      </w:pPr>
    </w:p>
    <w:p w14:paraId="2D03921C" w14:textId="0B6BCAB2" w:rsidR="00B92B11" w:rsidRDefault="00B92B11">
      <w:pPr>
        <w:pStyle w:val="Standard"/>
      </w:pPr>
    </w:p>
    <w:p w14:paraId="7D090885" w14:textId="77777777" w:rsidR="00B92B11" w:rsidRDefault="00B92B11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2312"/>
        <w:gridCol w:w="1607"/>
        <w:gridCol w:w="1606"/>
        <w:gridCol w:w="1606"/>
        <w:gridCol w:w="1614"/>
      </w:tblGrid>
      <w:tr w:rsidR="00B92B11" w14:paraId="1F94706A" w14:textId="77777777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8DA0A" w14:textId="77777777" w:rsidR="00B92B11" w:rsidRDefault="00E0602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AOP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19810" w14:textId="77777777" w:rsidR="00B92B11" w:rsidRDefault="00E0602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5CE7" w14:textId="36121669" w:rsidR="00B92B11" w:rsidRDefault="00F547E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2020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FE183" w14:textId="77777777" w:rsidR="00B92B11" w:rsidRDefault="00E0602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PLAN</w:t>
            </w:r>
          </w:p>
          <w:p w14:paraId="22AB1F08" w14:textId="674728B4" w:rsidR="00B92B11" w:rsidRDefault="00E0602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E0553">
              <w:rPr>
                <w:b/>
                <w:bCs/>
              </w:rPr>
              <w:t>2</w:t>
            </w:r>
            <w:r w:rsidR="00F547E2">
              <w:rPr>
                <w:b/>
                <w:bCs/>
              </w:rPr>
              <w:t>1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2317A" w14:textId="77777777" w:rsidR="00B92B11" w:rsidRDefault="00E0602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OSTVARENO</w:t>
            </w:r>
          </w:p>
          <w:p w14:paraId="2FC0D84F" w14:textId="5EB4F983" w:rsidR="00B92B11" w:rsidRDefault="00E0602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E0553">
              <w:rPr>
                <w:b/>
                <w:bCs/>
              </w:rPr>
              <w:t>2</w:t>
            </w:r>
            <w:r w:rsidR="00F547E2">
              <w:rPr>
                <w:b/>
                <w:bCs/>
              </w:rPr>
              <w:t>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71104" w14:textId="77777777" w:rsidR="00B92B11" w:rsidRDefault="00E0602A">
            <w:pPr>
              <w:pStyle w:val="TableContents"/>
            </w:pPr>
            <w:r>
              <w:t>INDEX</w:t>
            </w:r>
          </w:p>
        </w:tc>
      </w:tr>
      <w:tr w:rsidR="00B92B11" w14:paraId="1AF7D6B3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9618F" w14:textId="0712BDE5" w:rsidR="00B92B11" w:rsidRDefault="00E0602A">
            <w:pPr>
              <w:pStyle w:val="TableContents"/>
            </w:pPr>
            <w:r>
              <w:t>14</w:t>
            </w:r>
            <w:r w:rsidR="00F547E2">
              <w:t>7</w:t>
            </w:r>
          </w:p>
        </w:tc>
        <w:tc>
          <w:tcPr>
            <w:tcW w:w="23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076A1" w14:textId="77777777" w:rsidR="00B92B11" w:rsidRDefault="00E0602A">
            <w:pPr>
              <w:pStyle w:val="TableContents"/>
            </w:pPr>
            <w:r>
              <w:t>Rashodi za zaposlene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3C37F" w14:textId="1DBAA248" w:rsidR="00B92B11" w:rsidRDefault="001E0553">
            <w:pPr>
              <w:pStyle w:val="TableContents"/>
            </w:pPr>
            <w:r>
              <w:t xml:space="preserve">   </w:t>
            </w:r>
            <w:r w:rsidR="00F547E2">
              <w:t>917.117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FC423" w14:textId="722DC5AB" w:rsidR="00B92B11" w:rsidRDefault="001E0553">
            <w:pPr>
              <w:pStyle w:val="TableContents"/>
            </w:pPr>
            <w:r>
              <w:t xml:space="preserve"> </w:t>
            </w:r>
            <w:r w:rsidR="00ED4D1E">
              <w:t>1.045.800</w:t>
            </w:r>
            <w:r>
              <w:t xml:space="preserve"> 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46D3A" w14:textId="64BF896B" w:rsidR="00B92B11" w:rsidRDefault="001E0553">
            <w:pPr>
              <w:pStyle w:val="TableContents"/>
            </w:pPr>
            <w:r>
              <w:t xml:space="preserve"> </w:t>
            </w:r>
            <w:r w:rsidR="00AD4883">
              <w:t>1.020.728</w:t>
            </w:r>
            <w:r>
              <w:t xml:space="preserve">  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EFCDF" w14:textId="34D03B2B" w:rsidR="00B92B11" w:rsidRDefault="00AD4883">
            <w:pPr>
              <w:pStyle w:val="TableContents"/>
            </w:pPr>
            <w:r>
              <w:t xml:space="preserve"> </w:t>
            </w:r>
            <w:r w:rsidR="00DA77C4">
              <w:t>1</w:t>
            </w:r>
            <w:r>
              <w:t>11,30</w:t>
            </w:r>
          </w:p>
        </w:tc>
      </w:tr>
      <w:tr w:rsidR="00B92B11" w14:paraId="3F7E454B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442C8" w14:textId="1C2C931D" w:rsidR="00B92B11" w:rsidRDefault="00E0602A">
            <w:pPr>
              <w:pStyle w:val="TableContents"/>
            </w:pPr>
            <w:r>
              <w:t>1</w:t>
            </w:r>
            <w:r w:rsidR="00AD4883">
              <w:t>58</w:t>
            </w:r>
          </w:p>
        </w:tc>
        <w:tc>
          <w:tcPr>
            <w:tcW w:w="23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2BD83" w14:textId="77777777" w:rsidR="00B92B11" w:rsidRDefault="00E0602A">
            <w:pPr>
              <w:pStyle w:val="TableContents"/>
            </w:pPr>
            <w:r>
              <w:t>Materijalni rashodi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D0FAC" w14:textId="4B3EB0D1" w:rsidR="00B92B11" w:rsidRDefault="001E0553">
            <w:pPr>
              <w:pStyle w:val="TableContents"/>
            </w:pPr>
            <w:r>
              <w:t>2.</w:t>
            </w:r>
            <w:r w:rsidR="00AD4883">
              <w:t>198.976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F2574" w14:textId="3B1514B5" w:rsidR="00B92B11" w:rsidRDefault="00ED4D1E">
            <w:pPr>
              <w:pStyle w:val="TableContents"/>
            </w:pPr>
            <w:r>
              <w:t xml:space="preserve"> 3.982.000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CC987" w14:textId="3AC66949" w:rsidR="00B92B11" w:rsidRDefault="00AD4883">
            <w:pPr>
              <w:pStyle w:val="TableContents"/>
            </w:pPr>
            <w:r>
              <w:t xml:space="preserve"> </w:t>
            </w:r>
            <w:r w:rsidR="001E0553">
              <w:t>2.</w:t>
            </w:r>
            <w:r>
              <w:t>797.674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C1995" w14:textId="6E43A9A6" w:rsidR="00B92B11" w:rsidRDefault="00AD4883">
            <w:pPr>
              <w:pStyle w:val="TableContents"/>
            </w:pPr>
            <w:r>
              <w:t xml:space="preserve"> 127,20</w:t>
            </w:r>
          </w:p>
        </w:tc>
      </w:tr>
      <w:tr w:rsidR="00B92B11" w14:paraId="2D68F826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511C1" w14:textId="30641F89" w:rsidR="00B92B11" w:rsidRDefault="00E0602A">
            <w:pPr>
              <w:pStyle w:val="TableContents"/>
            </w:pPr>
            <w:r>
              <w:t>19</w:t>
            </w:r>
            <w:r w:rsidR="00AD4883">
              <w:t>1</w:t>
            </w:r>
          </w:p>
        </w:tc>
        <w:tc>
          <w:tcPr>
            <w:tcW w:w="23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70C35" w14:textId="77777777" w:rsidR="00B92B11" w:rsidRDefault="00E0602A">
            <w:pPr>
              <w:pStyle w:val="TableContents"/>
            </w:pPr>
            <w:r>
              <w:t>Financijski rashodi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C00BA" w14:textId="0879C801" w:rsidR="00B92B11" w:rsidRDefault="001E0553">
            <w:pPr>
              <w:pStyle w:val="TableContents"/>
            </w:pPr>
            <w:r>
              <w:t xml:space="preserve">   </w:t>
            </w:r>
            <w:r w:rsidR="00AD4883">
              <w:t xml:space="preserve">  61.249</w:t>
            </w:r>
            <w:r>
              <w:t xml:space="preserve">   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4D79B" w14:textId="46F2A1C3" w:rsidR="00B92B11" w:rsidRDefault="001E0553">
            <w:pPr>
              <w:pStyle w:val="TableContents"/>
            </w:pPr>
            <w:r>
              <w:t xml:space="preserve">      54.</w:t>
            </w:r>
            <w:r w:rsidR="00ED4D1E">
              <w:t>9</w:t>
            </w:r>
            <w:r>
              <w:t>00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02EDA" w14:textId="7ED872BD" w:rsidR="00B92B11" w:rsidRDefault="001E0553">
            <w:pPr>
              <w:pStyle w:val="TableContents"/>
            </w:pPr>
            <w:r>
              <w:t xml:space="preserve">     </w:t>
            </w:r>
            <w:r w:rsidR="00AD4883">
              <w:t>54.916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216FE" w14:textId="7657A37B" w:rsidR="00B92B11" w:rsidRDefault="00AD4883">
            <w:pPr>
              <w:pStyle w:val="TableContents"/>
            </w:pPr>
            <w:r>
              <w:t xml:space="preserve">   89,70</w:t>
            </w:r>
          </w:p>
        </w:tc>
      </w:tr>
      <w:tr w:rsidR="00B92B11" w14:paraId="139A4F8D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49688" w14:textId="5732A3DB" w:rsidR="00B92B11" w:rsidRDefault="00E0602A">
            <w:pPr>
              <w:pStyle w:val="TableContents"/>
            </w:pPr>
            <w:r>
              <w:t>24</w:t>
            </w:r>
            <w:r w:rsidR="00AD4883">
              <w:t>7</w:t>
            </w:r>
          </w:p>
        </w:tc>
        <w:tc>
          <w:tcPr>
            <w:tcW w:w="23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FB93E" w14:textId="77777777" w:rsidR="00B92B11" w:rsidRDefault="00E0602A">
            <w:pPr>
              <w:pStyle w:val="TableContents"/>
            </w:pPr>
            <w:r>
              <w:t>Naknade-građanima i</w:t>
            </w:r>
          </w:p>
          <w:p w14:paraId="1C427790" w14:textId="394AC7ED" w:rsidR="00B92B11" w:rsidRDefault="00E0602A">
            <w:pPr>
              <w:pStyle w:val="TableContents"/>
            </w:pPr>
            <w:r>
              <w:t>ku</w:t>
            </w:r>
            <w:r w:rsidR="00AD4883">
              <w:t>ć</w:t>
            </w:r>
            <w:r>
              <w:t>anstvima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18257" w14:textId="399CBE71" w:rsidR="00B92B11" w:rsidRDefault="001E0553">
            <w:pPr>
              <w:pStyle w:val="TableContents"/>
            </w:pPr>
            <w:r>
              <w:t xml:space="preserve">   </w:t>
            </w:r>
            <w:r w:rsidR="00AD4883">
              <w:t>596.250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211D5" w14:textId="6E794C51" w:rsidR="00B92B11" w:rsidRDefault="001E0553">
            <w:pPr>
              <w:pStyle w:val="TableContents"/>
            </w:pPr>
            <w:r>
              <w:t xml:space="preserve">   </w:t>
            </w:r>
            <w:r w:rsidR="00ED4D1E">
              <w:t xml:space="preserve"> 445</w:t>
            </w:r>
            <w:r>
              <w:t>.000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2E421" w14:textId="6AC67FA4" w:rsidR="00B92B11" w:rsidRDefault="001E0553">
            <w:pPr>
              <w:pStyle w:val="TableContents"/>
            </w:pPr>
            <w:r>
              <w:t xml:space="preserve">   5</w:t>
            </w:r>
            <w:r w:rsidR="00AD4883">
              <w:t>64.420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6B854" w14:textId="0F7A1C9A" w:rsidR="00B92B11" w:rsidRDefault="00AD4883">
            <w:pPr>
              <w:pStyle w:val="TableContents"/>
            </w:pPr>
            <w:r>
              <w:t xml:space="preserve">   94,70</w:t>
            </w:r>
            <w:r w:rsidR="00DA77C4">
              <w:t xml:space="preserve"> </w:t>
            </w:r>
          </w:p>
        </w:tc>
      </w:tr>
      <w:tr w:rsidR="00B92B11" w14:paraId="7852CA3A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A9051" w14:textId="7A968C5B" w:rsidR="00B92B11" w:rsidRDefault="00E0602A">
            <w:pPr>
              <w:pStyle w:val="TableContents"/>
            </w:pPr>
            <w:r>
              <w:t>25</w:t>
            </w:r>
            <w:r w:rsidR="00AD4883">
              <w:t>8</w:t>
            </w:r>
          </w:p>
        </w:tc>
        <w:tc>
          <w:tcPr>
            <w:tcW w:w="23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F40D4" w14:textId="77777777" w:rsidR="00B92B11" w:rsidRDefault="00E0602A">
            <w:pPr>
              <w:pStyle w:val="TableContents"/>
            </w:pPr>
            <w:r>
              <w:t>Ostali rashodi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6D0D7" w14:textId="32C5AF6B" w:rsidR="00B92B11" w:rsidRDefault="001E0553">
            <w:pPr>
              <w:pStyle w:val="TableContents"/>
            </w:pPr>
            <w:r>
              <w:t>1.</w:t>
            </w:r>
            <w:r w:rsidR="00AD4883">
              <w:t>588.146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6C169" w14:textId="4C72197A" w:rsidR="00B92B11" w:rsidRDefault="00ED4D1E">
            <w:pPr>
              <w:pStyle w:val="TableContents"/>
            </w:pPr>
            <w:r>
              <w:t xml:space="preserve"> 1.527</w:t>
            </w:r>
            <w:r w:rsidR="001E0553">
              <w:t>.</w:t>
            </w:r>
            <w:r>
              <w:t>7</w:t>
            </w:r>
            <w:r w:rsidR="001E0553">
              <w:t>00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6DC45" w14:textId="545C5D33" w:rsidR="00B92B11" w:rsidRDefault="00E0602A">
            <w:pPr>
              <w:pStyle w:val="TableContents"/>
            </w:pPr>
            <w:r>
              <w:t>1</w:t>
            </w:r>
            <w:r w:rsidR="001E0553">
              <w:t>.</w:t>
            </w:r>
            <w:r w:rsidR="00AD4883">
              <w:t>798.860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D181C" w14:textId="61384971" w:rsidR="00B92B11" w:rsidRDefault="00DA77C4">
            <w:pPr>
              <w:pStyle w:val="TableContents"/>
            </w:pPr>
            <w:r>
              <w:t xml:space="preserve"> </w:t>
            </w:r>
            <w:r w:rsidR="00AD4883">
              <w:t>113,30</w:t>
            </w:r>
          </w:p>
        </w:tc>
      </w:tr>
    </w:tbl>
    <w:p w14:paraId="1B250E08" w14:textId="1FE71FAF" w:rsidR="00B92B11" w:rsidRDefault="00B92B11">
      <w:pPr>
        <w:pStyle w:val="Standard"/>
      </w:pPr>
    </w:p>
    <w:p w14:paraId="00B730A7" w14:textId="77777777" w:rsidR="00AC1826" w:rsidRDefault="00AC1826">
      <w:pPr>
        <w:pStyle w:val="Standard"/>
      </w:pPr>
    </w:p>
    <w:p w14:paraId="7797FF3A" w14:textId="77777777" w:rsidR="00B92B11" w:rsidRDefault="00B92B11">
      <w:pPr>
        <w:pStyle w:val="Standard"/>
      </w:pPr>
    </w:p>
    <w:p w14:paraId="1D27485D" w14:textId="5718BA47" w:rsidR="00B92B11" w:rsidRDefault="00E0602A">
      <w:pPr>
        <w:pStyle w:val="Standard"/>
        <w:rPr>
          <w:b/>
          <w:bCs/>
        </w:rPr>
      </w:pPr>
      <w:r>
        <w:rPr>
          <w:b/>
          <w:bCs/>
        </w:rPr>
        <w:t>Bilješka 1</w:t>
      </w:r>
      <w:r w:rsidR="00E64A9D">
        <w:rPr>
          <w:b/>
          <w:bCs/>
        </w:rPr>
        <w:t>5</w:t>
      </w:r>
      <w:r>
        <w:rPr>
          <w:b/>
          <w:bCs/>
        </w:rPr>
        <w:t>, AOP14</w:t>
      </w:r>
      <w:r w:rsidR="00E64A9D">
        <w:rPr>
          <w:b/>
          <w:bCs/>
        </w:rPr>
        <w:t>7</w:t>
      </w:r>
      <w:r>
        <w:rPr>
          <w:b/>
          <w:bCs/>
        </w:rPr>
        <w:t>-Rashodi za zaposlene</w:t>
      </w:r>
    </w:p>
    <w:p w14:paraId="6AAF1B9E" w14:textId="78245F15" w:rsidR="00521BA9" w:rsidRPr="00521BA9" w:rsidRDefault="00521BA9">
      <w:pPr>
        <w:pStyle w:val="Standard"/>
      </w:pPr>
      <w:r>
        <w:rPr>
          <w:b/>
          <w:bCs/>
        </w:rPr>
        <w:t xml:space="preserve">Rashodi  </w:t>
      </w:r>
      <w:r>
        <w:t xml:space="preserve">za zaposlene u iznosu od </w:t>
      </w:r>
      <w:r w:rsidRPr="00521BA9">
        <w:rPr>
          <w:b/>
          <w:bCs/>
        </w:rPr>
        <w:t>1.020.728 kn</w:t>
      </w:r>
      <w:r>
        <w:t xml:space="preserve"> odnose se na redovni rad i javne radove.</w:t>
      </w:r>
    </w:p>
    <w:p w14:paraId="070FC7AB" w14:textId="7278048F" w:rsidR="00B92B11" w:rsidRDefault="00E0602A">
      <w:pPr>
        <w:pStyle w:val="Standard"/>
      </w:pPr>
      <w:r>
        <w:t>Bruto plaća za zaposlene-REDOVNI RAD iznos</w:t>
      </w:r>
      <w:r w:rsidR="00521BA9">
        <w:t>i 756</w:t>
      </w:r>
      <w:r w:rsidR="0004766B">
        <w:t>.</w:t>
      </w:r>
      <w:r w:rsidR="00521BA9">
        <w:t>580</w:t>
      </w:r>
      <w:r>
        <w:t xml:space="preserve"> kn,</w:t>
      </w:r>
      <w:r w:rsidR="0004766B">
        <w:t>(</w:t>
      </w:r>
      <w:r>
        <w:t xml:space="preserve"> bruto plaća + doprinosi na bruto</w:t>
      </w:r>
      <w:r w:rsidR="0004766B">
        <w:t>)</w:t>
      </w:r>
    </w:p>
    <w:p w14:paraId="036BA139" w14:textId="2660A443" w:rsidR="00B92B11" w:rsidRDefault="00E0602A">
      <w:pPr>
        <w:pStyle w:val="Standard"/>
      </w:pPr>
      <w:r>
        <w:t xml:space="preserve">za djelatnike-JAVNI RADOVI-iznosi </w:t>
      </w:r>
      <w:r w:rsidR="00521BA9">
        <w:t>196.758</w:t>
      </w:r>
      <w:r>
        <w:t xml:space="preserve"> </w:t>
      </w:r>
      <w:proofErr w:type="spellStart"/>
      <w:r>
        <w:t>kn</w:t>
      </w:r>
      <w:r w:rsidR="00521BA9">
        <w:t>.</w:t>
      </w:r>
      <w:r>
        <w:t>.Ostali</w:t>
      </w:r>
      <w:proofErr w:type="spellEnd"/>
      <w:r>
        <w:t xml:space="preserve"> rashodi za zaposlene (bonus, jubilarne</w:t>
      </w:r>
    </w:p>
    <w:p w14:paraId="2C8EAB3E" w14:textId="21122813" w:rsidR="0004766B" w:rsidRDefault="00E0602A">
      <w:pPr>
        <w:pStyle w:val="Standard"/>
      </w:pPr>
      <w:r>
        <w:t>nagrade, dar za djecu, naknada-smrtni slučaj, regres, boži</w:t>
      </w:r>
      <w:r w:rsidR="00AC1826">
        <w:t>ć</w:t>
      </w:r>
      <w:r>
        <w:t xml:space="preserve">nica </w:t>
      </w:r>
      <w:r w:rsidR="0004766B">
        <w:t>,otpremnina</w:t>
      </w:r>
      <w:r>
        <w:t>) iznose ukupno</w:t>
      </w:r>
    </w:p>
    <w:p w14:paraId="5E32822D" w14:textId="13DCBABF" w:rsidR="00B92B11" w:rsidRDefault="00521BA9">
      <w:pPr>
        <w:pStyle w:val="Standard"/>
      </w:pPr>
      <w:r>
        <w:t>67.390</w:t>
      </w:r>
      <w:r w:rsidR="0004766B">
        <w:t xml:space="preserve"> </w:t>
      </w:r>
      <w:r w:rsidR="00E0602A">
        <w:t xml:space="preserve"> kn.</w:t>
      </w:r>
    </w:p>
    <w:p w14:paraId="15F4F367" w14:textId="77777777" w:rsidR="006942C4" w:rsidRDefault="006942C4">
      <w:pPr>
        <w:pStyle w:val="Standard"/>
      </w:pPr>
    </w:p>
    <w:p w14:paraId="33040C01" w14:textId="77777777" w:rsidR="00AC1826" w:rsidRDefault="00AC1826">
      <w:pPr>
        <w:pStyle w:val="Standard"/>
        <w:rPr>
          <w:b/>
          <w:bCs/>
        </w:rPr>
      </w:pPr>
      <w:r w:rsidRPr="00AC1826">
        <w:rPr>
          <w:b/>
          <w:bCs/>
        </w:rPr>
        <w:t>NAPOMENA:</w:t>
      </w:r>
      <w:r>
        <w:rPr>
          <w:b/>
          <w:bCs/>
        </w:rPr>
        <w:t xml:space="preserve">  U rashode za zaposlene- 2021 godinu-knjiženo je 13 troškova plaće,</w:t>
      </w:r>
    </w:p>
    <w:p w14:paraId="67DD5F67" w14:textId="77777777" w:rsidR="00AC1826" w:rsidRDefault="00AC1826">
      <w:pPr>
        <w:pStyle w:val="Standard"/>
        <w:rPr>
          <w:b/>
          <w:bCs/>
        </w:rPr>
      </w:pPr>
      <w:r>
        <w:rPr>
          <w:b/>
          <w:bCs/>
        </w:rPr>
        <w:t xml:space="preserve">12 mj.2020 do 12/2021 godine. ( Općina </w:t>
      </w:r>
      <w:proofErr w:type="spellStart"/>
      <w:r>
        <w:rPr>
          <w:b/>
          <w:bCs/>
        </w:rPr>
        <w:t>Pribislavec</w:t>
      </w:r>
      <w:proofErr w:type="spellEnd"/>
      <w:r>
        <w:rPr>
          <w:b/>
          <w:bCs/>
        </w:rPr>
        <w:t xml:space="preserve"> je to davno morala u svojim  poslovnim</w:t>
      </w:r>
    </w:p>
    <w:p w14:paraId="52B8D3AF" w14:textId="75FDAD1D" w:rsidR="00B92B11" w:rsidRPr="00AC1826" w:rsidRDefault="00AC1826">
      <w:pPr>
        <w:pStyle w:val="Standard"/>
        <w:rPr>
          <w:b/>
          <w:bCs/>
        </w:rPr>
      </w:pPr>
      <w:r>
        <w:rPr>
          <w:b/>
          <w:bCs/>
        </w:rPr>
        <w:t xml:space="preserve">Knjigama sprovesti.  </w:t>
      </w:r>
    </w:p>
    <w:p w14:paraId="13C00D7C" w14:textId="49D1FC5A" w:rsidR="00AC1826" w:rsidRDefault="00AC1826">
      <w:pPr>
        <w:pStyle w:val="Standard"/>
      </w:pPr>
    </w:p>
    <w:p w14:paraId="7DC874E5" w14:textId="77777777" w:rsidR="009F314C" w:rsidRDefault="009F314C">
      <w:pPr>
        <w:pStyle w:val="Standard"/>
      </w:pPr>
    </w:p>
    <w:p w14:paraId="7E585539" w14:textId="77777777" w:rsidR="00AC1826" w:rsidRDefault="00AC1826">
      <w:pPr>
        <w:pStyle w:val="Standard"/>
      </w:pPr>
    </w:p>
    <w:p w14:paraId="179DCA87" w14:textId="7A6BD1CF" w:rsidR="00B92B11" w:rsidRDefault="00E0602A">
      <w:pPr>
        <w:pStyle w:val="Standard"/>
        <w:rPr>
          <w:b/>
          <w:bCs/>
        </w:rPr>
      </w:pPr>
      <w:r>
        <w:rPr>
          <w:b/>
          <w:bCs/>
        </w:rPr>
        <w:t>Bilješka br.1</w:t>
      </w:r>
      <w:r w:rsidR="00AC1826">
        <w:rPr>
          <w:b/>
          <w:bCs/>
        </w:rPr>
        <w:t>6</w:t>
      </w:r>
      <w:r>
        <w:rPr>
          <w:b/>
          <w:bCs/>
        </w:rPr>
        <w:t>, AOP1</w:t>
      </w:r>
      <w:r w:rsidR="00AC1826">
        <w:rPr>
          <w:b/>
          <w:bCs/>
        </w:rPr>
        <w:t>58</w:t>
      </w:r>
      <w:r>
        <w:rPr>
          <w:b/>
          <w:bCs/>
        </w:rPr>
        <w:t>-Materijalni rashodi</w:t>
      </w:r>
    </w:p>
    <w:p w14:paraId="50836B75" w14:textId="698F64F8" w:rsidR="00A8547E" w:rsidRDefault="0004766B">
      <w:pPr>
        <w:pStyle w:val="Standard"/>
      </w:pPr>
      <w:r>
        <w:t xml:space="preserve">Materijalni rashodi iznose </w:t>
      </w:r>
      <w:r w:rsidRPr="00AC1826">
        <w:rPr>
          <w:b/>
          <w:bCs/>
        </w:rPr>
        <w:t>2.</w:t>
      </w:r>
      <w:r w:rsidR="00AC1826" w:rsidRPr="00AC1826">
        <w:rPr>
          <w:b/>
          <w:bCs/>
        </w:rPr>
        <w:t>797.674</w:t>
      </w:r>
      <w:r w:rsidRPr="00AC1826">
        <w:rPr>
          <w:b/>
          <w:bCs/>
        </w:rPr>
        <w:t xml:space="preserve"> kn</w:t>
      </w:r>
      <w:r>
        <w:t>, a odnose se na</w:t>
      </w:r>
      <w:r w:rsidR="00A8547E">
        <w:t>:</w:t>
      </w:r>
    </w:p>
    <w:p w14:paraId="3D216A24" w14:textId="77777777" w:rsidR="00F75E77" w:rsidRDefault="00F75E77">
      <w:pPr>
        <w:pStyle w:val="Standard"/>
      </w:pPr>
    </w:p>
    <w:p w14:paraId="7BC49196" w14:textId="77777777" w:rsidR="00F75E77" w:rsidRDefault="00A8547E">
      <w:pPr>
        <w:pStyle w:val="Standard"/>
      </w:pPr>
      <w:r>
        <w:t>-</w:t>
      </w:r>
      <w:r w:rsidR="0004766B">
        <w:t xml:space="preserve"> n</w:t>
      </w:r>
      <w:r w:rsidR="00E0602A">
        <w:t xml:space="preserve">aknade troškova zaposlenika </w:t>
      </w:r>
      <w:r w:rsidR="00F75E77">
        <w:t xml:space="preserve">iznose 18.771 kn </w:t>
      </w:r>
      <w:r w:rsidR="00E0602A">
        <w:t>(dnevnice, trošak naknade-</w:t>
      </w:r>
      <w:proofErr w:type="spellStart"/>
      <w:r w:rsidR="00E0602A">
        <w:t>vl.automobil</w:t>
      </w:r>
      <w:proofErr w:type="spellEnd"/>
      <w:r w:rsidR="00E0602A">
        <w:t xml:space="preserve"> u</w:t>
      </w:r>
    </w:p>
    <w:p w14:paraId="2647C4B4" w14:textId="36A6681E" w:rsidR="00A8547E" w:rsidRDefault="00F75E77">
      <w:pPr>
        <w:pStyle w:val="Standard"/>
      </w:pPr>
      <w:r>
        <w:t xml:space="preserve">  </w:t>
      </w:r>
      <w:r w:rsidR="00E0602A">
        <w:t xml:space="preserve"> </w:t>
      </w:r>
      <w:proofErr w:type="spellStart"/>
      <w:r w:rsidR="00E0602A">
        <w:t>sl.svrhe</w:t>
      </w:r>
      <w:proofErr w:type="spellEnd"/>
      <w:r w:rsidR="00E0602A">
        <w:t>, cesta</w:t>
      </w:r>
      <w:r w:rsidR="00A8547E">
        <w:t>.</w:t>
      </w:r>
      <w:r w:rsidR="00E0602A">
        <w:t xml:space="preserve"> i sl.)</w:t>
      </w:r>
    </w:p>
    <w:p w14:paraId="02A9A1C9" w14:textId="268B1BB4" w:rsidR="00A8547E" w:rsidRDefault="00A8547E">
      <w:pPr>
        <w:pStyle w:val="Standard"/>
      </w:pPr>
      <w:r>
        <w:t xml:space="preserve">  </w:t>
      </w:r>
      <w:r w:rsidR="00E0602A">
        <w:t xml:space="preserve">-uredski materijal i ostali </w:t>
      </w:r>
      <w:proofErr w:type="spellStart"/>
      <w:r w:rsidR="00E0602A">
        <w:t>mater.troškovi</w:t>
      </w:r>
      <w:proofErr w:type="spellEnd"/>
      <w:r w:rsidR="00E0602A">
        <w:t xml:space="preserve"> iznose </w:t>
      </w:r>
      <w:r w:rsidR="0004766B">
        <w:t>2</w:t>
      </w:r>
      <w:r w:rsidR="004C62FC">
        <w:t>8.499</w:t>
      </w:r>
      <w:r w:rsidR="00E0602A">
        <w:t xml:space="preserve"> kn.,</w:t>
      </w:r>
    </w:p>
    <w:p w14:paraId="64E20B25" w14:textId="77777777" w:rsidR="00A8547E" w:rsidRDefault="00A8547E">
      <w:pPr>
        <w:pStyle w:val="Standard"/>
      </w:pPr>
      <w:r>
        <w:t>-</w:t>
      </w:r>
      <w:r w:rsidR="00E0602A">
        <w:t xml:space="preserve"> trošak energije:struja (objekti)iznosi </w:t>
      </w:r>
      <w:r w:rsidR="004C62FC">
        <w:t>65.018</w:t>
      </w:r>
      <w:r w:rsidR="00E0602A">
        <w:t xml:space="preserve"> kn.,</w:t>
      </w:r>
    </w:p>
    <w:p w14:paraId="13041EB7" w14:textId="77777777" w:rsidR="00A8547E" w:rsidRDefault="00A8547E">
      <w:pPr>
        <w:pStyle w:val="Standard"/>
      </w:pPr>
      <w:r>
        <w:t>-</w:t>
      </w:r>
      <w:r w:rsidR="00E0602A">
        <w:t xml:space="preserve"> trošak </w:t>
      </w:r>
      <w:proofErr w:type="spellStart"/>
      <w:r w:rsidR="00E0602A">
        <w:t>el.energija</w:t>
      </w:r>
      <w:proofErr w:type="spellEnd"/>
      <w:r w:rsidR="00E0602A">
        <w:t xml:space="preserve">-JAVNA RASVJETA iznosi </w:t>
      </w:r>
      <w:r w:rsidR="004C62FC">
        <w:t>90</w:t>
      </w:r>
      <w:r w:rsidR="00555F5E">
        <w:t>.</w:t>
      </w:r>
      <w:r w:rsidR="004C62FC">
        <w:t>232</w:t>
      </w:r>
      <w:r w:rsidR="00E0602A">
        <w:t xml:space="preserve"> kn.,</w:t>
      </w:r>
    </w:p>
    <w:p w14:paraId="15739753" w14:textId="77777777" w:rsidR="00A8547E" w:rsidRDefault="00A8547E">
      <w:pPr>
        <w:pStyle w:val="Standard"/>
      </w:pPr>
      <w:r>
        <w:t>-</w:t>
      </w:r>
      <w:r w:rsidR="00E0602A">
        <w:t xml:space="preserve"> troškovi plina</w:t>
      </w:r>
      <w:r>
        <w:t xml:space="preserve"> </w:t>
      </w:r>
      <w:r w:rsidR="00E0602A">
        <w:t>iznose</w:t>
      </w:r>
      <w:r w:rsidR="004C62FC">
        <w:t xml:space="preserve"> 151.165</w:t>
      </w:r>
      <w:r w:rsidR="00E0602A">
        <w:t xml:space="preserve"> kn., </w:t>
      </w:r>
    </w:p>
    <w:p w14:paraId="3BE8E39F" w14:textId="77777777" w:rsidR="00A8547E" w:rsidRDefault="00A8547E">
      <w:pPr>
        <w:pStyle w:val="Standard"/>
      </w:pPr>
      <w:r>
        <w:t xml:space="preserve">- </w:t>
      </w:r>
      <w:r w:rsidR="00E0602A">
        <w:t xml:space="preserve">trošak goriva (benzin) iznosi </w:t>
      </w:r>
      <w:r w:rsidR="004C62FC">
        <w:t>31.531</w:t>
      </w:r>
      <w:r w:rsidR="00E0602A">
        <w:t xml:space="preserve"> kn.,</w:t>
      </w:r>
    </w:p>
    <w:p w14:paraId="0EEDC4AB" w14:textId="77777777" w:rsidR="00A8547E" w:rsidRDefault="00A8547E">
      <w:pPr>
        <w:pStyle w:val="Standard"/>
      </w:pPr>
      <w:r>
        <w:t>-</w:t>
      </w:r>
      <w:r w:rsidR="00E0602A">
        <w:t xml:space="preserve"> troškovi tekućeg i </w:t>
      </w:r>
      <w:proofErr w:type="spellStart"/>
      <w:r w:rsidR="00E0602A">
        <w:t>invest.održavanja</w:t>
      </w:r>
      <w:proofErr w:type="spellEnd"/>
      <w:r>
        <w:t xml:space="preserve"> </w:t>
      </w:r>
      <w:r w:rsidR="00E0602A">
        <w:t xml:space="preserve">(materijal, dijelovi) iznose </w:t>
      </w:r>
      <w:r w:rsidR="004C62FC">
        <w:t>32.844</w:t>
      </w:r>
      <w:r w:rsidR="00E0602A">
        <w:t xml:space="preserve"> kn.,</w:t>
      </w:r>
    </w:p>
    <w:p w14:paraId="72CADBE4" w14:textId="77777777" w:rsidR="00A8547E" w:rsidRDefault="00A8547E">
      <w:pPr>
        <w:pStyle w:val="Standard"/>
      </w:pPr>
      <w:r>
        <w:t xml:space="preserve">- </w:t>
      </w:r>
      <w:r w:rsidR="00E0602A">
        <w:t xml:space="preserve"> trošak sitnog inventara iznosi </w:t>
      </w:r>
      <w:r w:rsidR="004C62FC">
        <w:t xml:space="preserve">22.402 </w:t>
      </w:r>
      <w:r w:rsidR="00E0602A">
        <w:t>kn.,</w:t>
      </w:r>
    </w:p>
    <w:p w14:paraId="78656F9E" w14:textId="17DF1977" w:rsidR="00B92B11" w:rsidRDefault="00A8547E">
      <w:pPr>
        <w:pStyle w:val="Standard"/>
      </w:pPr>
      <w:r>
        <w:t xml:space="preserve">- </w:t>
      </w:r>
      <w:r w:rsidR="00E0602A">
        <w:t xml:space="preserve"> trošak radne</w:t>
      </w:r>
      <w:r>
        <w:t xml:space="preserve"> </w:t>
      </w:r>
      <w:r w:rsidR="00E0602A">
        <w:t xml:space="preserve">odjeće i obuće iznosi </w:t>
      </w:r>
      <w:r w:rsidR="004C62FC">
        <w:t>2.462</w:t>
      </w:r>
      <w:r w:rsidR="00E0602A">
        <w:t xml:space="preserve"> kn</w:t>
      </w:r>
      <w:r w:rsidR="004C62FC">
        <w:t>.</w:t>
      </w:r>
    </w:p>
    <w:p w14:paraId="6BC50971" w14:textId="77777777" w:rsidR="00A8547E" w:rsidRDefault="00A8547E">
      <w:pPr>
        <w:pStyle w:val="Standard"/>
      </w:pPr>
      <w:r>
        <w:t>- r</w:t>
      </w:r>
      <w:r w:rsidR="00E0602A">
        <w:t>ashodi na ime troškova telefona,</w:t>
      </w:r>
      <w:proofErr w:type="spellStart"/>
      <w:r w:rsidR="00E0602A">
        <w:t>interneta</w:t>
      </w:r>
      <w:proofErr w:type="spellEnd"/>
      <w:r w:rsidR="00E0602A">
        <w:t>, poštarine iznose 2</w:t>
      </w:r>
      <w:r w:rsidR="004C62FC">
        <w:t xml:space="preserve">4.575 </w:t>
      </w:r>
      <w:r w:rsidR="00E0602A">
        <w:t xml:space="preserve">kn. </w:t>
      </w:r>
    </w:p>
    <w:p w14:paraId="247824FA" w14:textId="77777777" w:rsidR="00A8547E" w:rsidRDefault="00A8547E">
      <w:pPr>
        <w:pStyle w:val="Standard"/>
      </w:pPr>
      <w:r>
        <w:t>- t</w:t>
      </w:r>
      <w:r w:rsidR="00E0602A">
        <w:t xml:space="preserve">roškovi </w:t>
      </w:r>
      <w:proofErr w:type="spellStart"/>
      <w:r w:rsidR="00E0602A">
        <w:t>invest.održavanja</w:t>
      </w:r>
      <w:proofErr w:type="spellEnd"/>
      <w:r>
        <w:t xml:space="preserve"> </w:t>
      </w:r>
      <w:r w:rsidR="00E0602A">
        <w:t xml:space="preserve">iznose </w:t>
      </w:r>
      <w:r w:rsidR="00B14902">
        <w:t>1.</w:t>
      </w:r>
      <w:r w:rsidR="004C62FC">
        <w:t>471</w:t>
      </w:r>
      <w:r w:rsidR="00B14902">
        <w:t>.795</w:t>
      </w:r>
      <w:r w:rsidR="00E0602A">
        <w:t xml:space="preserve"> kn.</w:t>
      </w:r>
      <w:r w:rsidR="004C62FC">
        <w:t>,</w:t>
      </w:r>
      <w:r w:rsidR="00E0602A">
        <w:t xml:space="preserve"> </w:t>
      </w:r>
    </w:p>
    <w:p w14:paraId="459E8CB0" w14:textId="77777777" w:rsidR="00A8547E" w:rsidRDefault="00A8547E">
      <w:pPr>
        <w:pStyle w:val="Standard"/>
      </w:pPr>
      <w:r>
        <w:t xml:space="preserve">- </w:t>
      </w:r>
      <w:r w:rsidR="004C62FC">
        <w:t>t</w:t>
      </w:r>
      <w:r w:rsidR="00E0602A">
        <w:t>roškovi promi</w:t>
      </w:r>
      <w:r w:rsidR="004C62FC">
        <w:t>dž</w:t>
      </w:r>
      <w:r w:rsidR="00E0602A">
        <w:t xml:space="preserve">be i informiranja iznose </w:t>
      </w:r>
      <w:r w:rsidR="00882A12">
        <w:t>88.407</w:t>
      </w:r>
      <w:r w:rsidR="00E0602A">
        <w:t xml:space="preserve"> kn., </w:t>
      </w:r>
    </w:p>
    <w:p w14:paraId="5EAE8A73" w14:textId="77777777" w:rsidR="00A8547E" w:rsidRDefault="00A8547E">
      <w:pPr>
        <w:pStyle w:val="Standard"/>
      </w:pPr>
      <w:r>
        <w:t xml:space="preserve">- </w:t>
      </w:r>
      <w:r w:rsidR="00E0602A">
        <w:t>trošak komunalnih</w:t>
      </w:r>
      <w:r>
        <w:t xml:space="preserve"> </w:t>
      </w:r>
      <w:r w:rsidR="00E0602A">
        <w:t xml:space="preserve">usluga (deratizacija, </w:t>
      </w:r>
      <w:r w:rsidR="00E8173B">
        <w:t xml:space="preserve">zbrinjavanja </w:t>
      </w:r>
      <w:proofErr w:type="spellStart"/>
      <w:r w:rsidR="00E8173B">
        <w:t>životinja</w:t>
      </w:r>
      <w:r w:rsidR="00E0602A">
        <w:t>.</w:t>
      </w:r>
      <w:proofErr w:type="spellEnd"/>
      <w:r w:rsidR="00E0602A">
        <w:t xml:space="preserve">.) iznose </w:t>
      </w:r>
      <w:r w:rsidR="00882A12">
        <w:t>343.442</w:t>
      </w:r>
      <w:r w:rsidR="00E0602A">
        <w:t xml:space="preserve"> kn.</w:t>
      </w:r>
    </w:p>
    <w:p w14:paraId="6E4AE372" w14:textId="3EB9EFFB" w:rsidR="00B92B11" w:rsidRDefault="00A8547E">
      <w:pPr>
        <w:pStyle w:val="Standard"/>
      </w:pPr>
      <w:r>
        <w:t>- v</w:t>
      </w:r>
      <w:r w:rsidR="00E8173B">
        <w:t xml:space="preserve">eterinarske </w:t>
      </w:r>
      <w:proofErr w:type="spellStart"/>
      <w:r w:rsidR="00E8173B">
        <w:t>usl.iznose</w:t>
      </w:r>
      <w:proofErr w:type="spellEnd"/>
      <w:r w:rsidR="00E8173B">
        <w:t xml:space="preserve"> 4.688 kn.</w:t>
      </w:r>
    </w:p>
    <w:p w14:paraId="29C4900B" w14:textId="1640DBB8" w:rsidR="00B92B11" w:rsidRDefault="00A8547E">
      <w:pPr>
        <w:pStyle w:val="Standard"/>
      </w:pPr>
      <w:r>
        <w:t xml:space="preserve">- </w:t>
      </w:r>
      <w:r w:rsidR="00E0602A">
        <w:t>Intelektualne usluge (</w:t>
      </w:r>
      <w:proofErr w:type="spellStart"/>
      <w:r w:rsidR="00B14902">
        <w:t>odvj.usl</w:t>
      </w:r>
      <w:proofErr w:type="spellEnd"/>
      <w:r w:rsidR="00B14902">
        <w:t>.</w:t>
      </w:r>
      <w:r w:rsidR="00E0602A">
        <w:t xml:space="preserve">, geodetsko-katastarske usluge )iznose </w:t>
      </w:r>
      <w:r w:rsidR="00882A12">
        <w:t>80.379</w:t>
      </w:r>
      <w:r w:rsidR="00E0602A">
        <w:t xml:space="preserve"> kn.</w:t>
      </w:r>
    </w:p>
    <w:p w14:paraId="6DE7CDD2" w14:textId="72786939" w:rsidR="00B92B11" w:rsidRDefault="00A8547E">
      <w:pPr>
        <w:pStyle w:val="Standard"/>
      </w:pPr>
      <w:r>
        <w:t>- u</w:t>
      </w:r>
      <w:r w:rsidR="00E0602A">
        <w:t xml:space="preserve">sluge održavanje programa, tiskarske i grafičke usluge, iznose </w:t>
      </w:r>
      <w:r w:rsidR="00E8173B">
        <w:t>26.725</w:t>
      </w:r>
      <w:r w:rsidR="00E0602A">
        <w:t xml:space="preserve"> kn.</w:t>
      </w:r>
    </w:p>
    <w:p w14:paraId="70CFDBC2" w14:textId="5F829DFE" w:rsidR="00B92B11" w:rsidRDefault="00A8547E">
      <w:pPr>
        <w:pStyle w:val="Standard"/>
      </w:pPr>
      <w:r>
        <w:t>- n</w:t>
      </w:r>
      <w:r w:rsidR="00E8173B">
        <w:t xml:space="preserve">aknade za rad </w:t>
      </w:r>
      <w:proofErr w:type="spellStart"/>
      <w:r w:rsidR="00E8173B">
        <w:t>pred.tijela</w:t>
      </w:r>
      <w:proofErr w:type="spellEnd"/>
      <w:r w:rsidR="00E8173B">
        <w:t xml:space="preserve"> i izvršnih</w:t>
      </w:r>
      <w:r w:rsidR="00F75E77">
        <w:t xml:space="preserve"> iznose 180.348 kn,</w:t>
      </w:r>
      <w:r w:rsidR="00E0602A">
        <w:t xml:space="preserve"> (izborno povjerenstvo, naknade </w:t>
      </w:r>
      <w:r w:rsidR="00F75E77">
        <w:t xml:space="preserve">  </w:t>
      </w:r>
      <w:proofErr w:type="spellStart"/>
      <w:r w:rsidR="00E0602A">
        <w:lastRenderedPageBreak/>
        <w:t>vječnicima</w:t>
      </w:r>
      <w:proofErr w:type="spellEnd"/>
      <w:r w:rsidR="00E0602A">
        <w:t xml:space="preserve">, </w:t>
      </w:r>
      <w:r w:rsidR="00E8173B">
        <w:t>,</w:t>
      </w:r>
      <w:r w:rsidR="00775B9B">
        <w:t xml:space="preserve">načelnika, </w:t>
      </w:r>
      <w:r w:rsidR="00E0602A">
        <w:t>zamjenik</w:t>
      </w:r>
      <w:r w:rsidR="00E8173B">
        <w:t>a</w:t>
      </w:r>
      <w:r w:rsidR="00E0602A">
        <w:t xml:space="preserve"> </w:t>
      </w:r>
      <w:proofErr w:type="spellStart"/>
      <w:r w:rsidR="00E0602A">
        <w:t>načeln</w:t>
      </w:r>
      <w:r w:rsidR="00E8173B">
        <w:t>ka</w:t>
      </w:r>
      <w:proofErr w:type="spellEnd"/>
      <w:r w:rsidR="00E8173B">
        <w:t xml:space="preserve">, </w:t>
      </w:r>
      <w:proofErr w:type="spellStart"/>
      <w:r w:rsidR="00E8173B">
        <w:t>predsj.vijeća</w:t>
      </w:r>
      <w:r w:rsidR="00E0602A">
        <w:t>.</w:t>
      </w:r>
      <w:proofErr w:type="spellEnd"/>
      <w:r w:rsidR="00E0602A">
        <w:t>.).</w:t>
      </w:r>
    </w:p>
    <w:p w14:paraId="02F330B6" w14:textId="77777777" w:rsidR="00775B9B" w:rsidRDefault="00775B9B">
      <w:pPr>
        <w:pStyle w:val="Standard"/>
      </w:pPr>
      <w:r>
        <w:t>- t</w:t>
      </w:r>
      <w:r w:rsidR="00E0602A">
        <w:t xml:space="preserve">rošak premija osiguranja iznosi </w:t>
      </w:r>
      <w:r w:rsidR="00E8173B">
        <w:t>17.624</w:t>
      </w:r>
      <w:r w:rsidR="00E0602A">
        <w:t>kn.,</w:t>
      </w:r>
    </w:p>
    <w:p w14:paraId="712EA606" w14:textId="46A0574F" w:rsidR="00B92B11" w:rsidRDefault="00775B9B">
      <w:pPr>
        <w:pStyle w:val="Standard"/>
      </w:pPr>
      <w:r>
        <w:t>-</w:t>
      </w:r>
      <w:r w:rsidR="00E0602A">
        <w:t xml:space="preserve"> troškovi reprezentacije iznose </w:t>
      </w:r>
      <w:r w:rsidR="00E8173B">
        <w:t>4.617</w:t>
      </w:r>
      <w:r w:rsidR="00E0602A">
        <w:t xml:space="preserve"> kn.</w:t>
      </w:r>
    </w:p>
    <w:p w14:paraId="01DE4441" w14:textId="7FEA6230" w:rsidR="00B26F7C" w:rsidRDefault="00775B9B">
      <w:pPr>
        <w:pStyle w:val="Standard"/>
      </w:pPr>
      <w:r>
        <w:t>- o</w:t>
      </w:r>
      <w:r w:rsidR="00E0602A">
        <w:t>stali troškovi-DANI OPĆINE</w:t>
      </w:r>
      <w:r w:rsidR="00B14902">
        <w:t xml:space="preserve"> ,članarine LAG, HZ Općina,Fond za zaštitu okoliša</w:t>
      </w:r>
      <w:r w:rsidR="00B26F7C">
        <w:t xml:space="preserve">, </w:t>
      </w:r>
      <w:r w:rsidR="00E8173B">
        <w:t>naknade</w:t>
      </w:r>
    </w:p>
    <w:p w14:paraId="25A41A75" w14:textId="116309CA" w:rsidR="00B92B11" w:rsidRDefault="00775B9B">
      <w:pPr>
        <w:pStyle w:val="Standard"/>
      </w:pPr>
      <w:r>
        <w:t xml:space="preserve">   </w:t>
      </w:r>
      <w:r w:rsidR="00E0602A">
        <w:t xml:space="preserve">iznose </w:t>
      </w:r>
      <w:r w:rsidR="00E8173B">
        <w:t>1</w:t>
      </w:r>
      <w:r w:rsidR="00555F5E">
        <w:t>12.150</w:t>
      </w:r>
      <w:r w:rsidR="00E8173B">
        <w:t xml:space="preserve"> </w:t>
      </w:r>
      <w:r w:rsidR="00E0602A">
        <w:t xml:space="preserve"> kn.</w:t>
      </w:r>
    </w:p>
    <w:p w14:paraId="3557D222" w14:textId="77777777" w:rsidR="009F314C" w:rsidRDefault="009F314C">
      <w:pPr>
        <w:pStyle w:val="Standard"/>
      </w:pPr>
    </w:p>
    <w:p w14:paraId="2397D219" w14:textId="77777777" w:rsidR="00B92B11" w:rsidRDefault="00B92B11">
      <w:pPr>
        <w:pStyle w:val="Standard"/>
      </w:pPr>
    </w:p>
    <w:p w14:paraId="1263C986" w14:textId="1D5FF38E" w:rsidR="00B92B11" w:rsidRDefault="00E0602A">
      <w:pPr>
        <w:pStyle w:val="Standard"/>
        <w:rPr>
          <w:b/>
          <w:bCs/>
        </w:rPr>
      </w:pPr>
      <w:r>
        <w:rPr>
          <w:b/>
          <w:bCs/>
        </w:rPr>
        <w:t>Bilješka br.1</w:t>
      </w:r>
      <w:r w:rsidR="009F314C">
        <w:rPr>
          <w:b/>
          <w:bCs/>
        </w:rPr>
        <w:t>7</w:t>
      </w:r>
      <w:r>
        <w:rPr>
          <w:b/>
          <w:bCs/>
        </w:rPr>
        <w:t>, AOP19</w:t>
      </w:r>
      <w:r w:rsidR="009F314C">
        <w:rPr>
          <w:b/>
          <w:bCs/>
        </w:rPr>
        <w:t>1</w:t>
      </w:r>
      <w:r>
        <w:rPr>
          <w:b/>
          <w:bCs/>
        </w:rPr>
        <w:t xml:space="preserve">-Financijski rashodi  </w:t>
      </w:r>
    </w:p>
    <w:p w14:paraId="23894D15" w14:textId="77777777" w:rsidR="00F75E77" w:rsidRDefault="00E0602A">
      <w:pPr>
        <w:pStyle w:val="Standard"/>
      </w:pPr>
      <w:r>
        <w:t>U financijske rashode</w:t>
      </w:r>
      <w:r w:rsidR="003B30AE">
        <w:t xml:space="preserve"> </w:t>
      </w:r>
      <w:r w:rsidR="001D0651">
        <w:t xml:space="preserve">u iznosu od </w:t>
      </w:r>
      <w:r w:rsidR="00DB31BA" w:rsidRPr="00DB31BA">
        <w:rPr>
          <w:b/>
          <w:bCs/>
        </w:rPr>
        <w:t>54.916 kn</w:t>
      </w:r>
      <w:r>
        <w:t xml:space="preserve"> uključeni su troškovi za</w:t>
      </w:r>
      <w:r w:rsidR="00F75E77">
        <w:t>:</w:t>
      </w:r>
    </w:p>
    <w:p w14:paraId="5CA64924" w14:textId="77777777" w:rsidR="00F75E77" w:rsidRDefault="00F75E77">
      <w:pPr>
        <w:pStyle w:val="Standard"/>
      </w:pPr>
      <w:r>
        <w:t>-</w:t>
      </w:r>
      <w:r w:rsidR="00E0602A">
        <w:t xml:space="preserve"> naknade PBZ</w:t>
      </w:r>
      <w:r w:rsidR="001D0651">
        <w:t>-FINA</w:t>
      </w:r>
      <w:r w:rsidR="00E0602A">
        <w:t xml:space="preserve">.,u iznosu od </w:t>
      </w:r>
      <w:r w:rsidR="008C7965">
        <w:t>6.749</w:t>
      </w:r>
      <w:r w:rsidR="00E0602A">
        <w:t xml:space="preserve"> kn.,</w:t>
      </w:r>
    </w:p>
    <w:p w14:paraId="1F263674" w14:textId="77777777" w:rsidR="00F75E77" w:rsidRDefault="00F75E77">
      <w:pPr>
        <w:pStyle w:val="Standard"/>
      </w:pPr>
      <w:r>
        <w:t xml:space="preserve">- </w:t>
      </w:r>
      <w:r w:rsidR="00E0602A">
        <w:t>trošak</w:t>
      </w:r>
      <w:r w:rsidR="001D0651">
        <w:t xml:space="preserve"> </w:t>
      </w:r>
      <w:r w:rsidR="00E0602A">
        <w:t xml:space="preserve">zateznih kamata u iznosu </w:t>
      </w:r>
      <w:r w:rsidR="008C7965">
        <w:t>1.072</w:t>
      </w:r>
      <w:r w:rsidR="00E0602A">
        <w:t xml:space="preserve"> kn.,</w:t>
      </w:r>
    </w:p>
    <w:p w14:paraId="5BA76815" w14:textId="77777777" w:rsidR="00F75E77" w:rsidRDefault="00F75E77">
      <w:pPr>
        <w:pStyle w:val="Standard"/>
      </w:pPr>
      <w:r>
        <w:t>-</w:t>
      </w:r>
      <w:r w:rsidR="00E0602A">
        <w:t xml:space="preserve"> ostali</w:t>
      </w:r>
      <w:r w:rsidR="001D0651">
        <w:t xml:space="preserve"> </w:t>
      </w:r>
      <w:r w:rsidR="00E0602A">
        <w:t xml:space="preserve">financijski rashodi-troškovi </w:t>
      </w:r>
      <w:r w:rsidR="001D0651">
        <w:t>u iznosu</w:t>
      </w:r>
      <w:r w:rsidR="008C7965">
        <w:t xml:space="preserve"> </w:t>
      </w:r>
      <w:r w:rsidR="001D0651">
        <w:t xml:space="preserve">od </w:t>
      </w:r>
      <w:r w:rsidR="00E0602A">
        <w:t xml:space="preserve"> </w:t>
      </w:r>
      <w:r w:rsidR="008C7965">
        <w:t>47.095</w:t>
      </w:r>
      <w:r w:rsidR="001D0651">
        <w:t xml:space="preserve"> kn.</w:t>
      </w:r>
      <w:r w:rsidR="008C7965">
        <w:t xml:space="preserve">,(naknada 5%, 1% od primitka poreza </w:t>
      </w:r>
    </w:p>
    <w:p w14:paraId="18157CEF" w14:textId="368E1F29" w:rsidR="00B92B11" w:rsidRDefault="00F75E77">
      <w:pPr>
        <w:pStyle w:val="Standard"/>
      </w:pPr>
      <w:r>
        <w:t xml:space="preserve">   </w:t>
      </w:r>
      <w:r w:rsidR="008C7965">
        <w:t>na doh).</w:t>
      </w:r>
    </w:p>
    <w:p w14:paraId="0B66AD57" w14:textId="712A6ADD" w:rsidR="00B92B11" w:rsidRDefault="00B92B11">
      <w:pPr>
        <w:pStyle w:val="Standard"/>
      </w:pPr>
    </w:p>
    <w:p w14:paraId="0352A630" w14:textId="77777777" w:rsidR="006942C4" w:rsidRDefault="006942C4">
      <w:pPr>
        <w:pStyle w:val="Standard"/>
      </w:pPr>
    </w:p>
    <w:p w14:paraId="7D148987" w14:textId="5D5E2795" w:rsidR="00B92B11" w:rsidRDefault="00E0602A">
      <w:pPr>
        <w:pStyle w:val="Standard"/>
        <w:rPr>
          <w:b/>
          <w:bCs/>
        </w:rPr>
      </w:pPr>
      <w:r>
        <w:rPr>
          <w:b/>
          <w:bCs/>
        </w:rPr>
        <w:t>Bilješka br.1</w:t>
      </w:r>
      <w:r w:rsidR="008C7965">
        <w:rPr>
          <w:b/>
          <w:bCs/>
        </w:rPr>
        <w:t>8</w:t>
      </w:r>
      <w:r>
        <w:rPr>
          <w:b/>
          <w:bCs/>
        </w:rPr>
        <w:t>, AOP24</w:t>
      </w:r>
      <w:r w:rsidR="006942C4">
        <w:rPr>
          <w:b/>
          <w:bCs/>
        </w:rPr>
        <w:t>7</w:t>
      </w:r>
      <w:r>
        <w:rPr>
          <w:b/>
          <w:bCs/>
        </w:rPr>
        <w:t>-Naknade građanima i kućanstvima</w:t>
      </w:r>
    </w:p>
    <w:p w14:paraId="7C694BA1" w14:textId="77777777" w:rsidR="00F75E77" w:rsidRDefault="00FF4892">
      <w:pPr>
        <w:pStyle w:val="Standard"/>
      </w:pPr>
      <w:r>
        <w:t>Naknade gr</w:t>
      </w:r>
      <w:r w:rsidR="006942C4">
        <w:t>a</w:t>
      </w:r>
      <w:r>
        <w:t>đanim</w:t>
      </w:r>
      <w:r w:rsidR="006942C4">
        <w:t>a</w:t>
      </w:r>
      <w:r>
        <w:t xml:space="preserve"> i ku</w:t>
      </w:r>
      <w:r w:rsidR="006942C4">
        <w:t>ć</w:t>
      </w:r>
      <w:r>
        <w:t xml:space="preserve">anstvima iznose </w:t>
      </w:r>
      <w:r w:rsidRPr="00CD4BD1">
        <w:rPr>
          <w:b/>
          <w:bCs/>
        </w:rPr>
        <w:t>5</w:t>
      </w:r>
      <w:r w:rsidR="006942C4" w:rsidRPr="00CD4BD1">
        <w:rPr>
          <w:b/>
          <w:bCs/>
        </w:rPr>
        <w:t>64.420</w:t>
      </w:r>
      <w:r w:rsidRPr="00CD4BD1">
        <w:rPr>
          <w:b/>
          <w:bCs/>
        </w:rPr>
        <w:t xml:space="preserve"> kn</w:t>
      </w:r>
      <w:r>
        <w:t>, a odnose se na</w:t>
      </w:r>
      <w:r w:rsidR="00F75E77">
        <w:t>:</w:t>
      </w:r>
    </w:p>
    <w:p w14:paraId="36933D66" w14:textId="77777777" w:rsidR="00F75E77" w:rsidRDefault="00F75E77">
      <w:pPr>
        <w:pStyle w:val="Standard"/>
      </w:pPr>
      <w:r>
        <w:t>-</w:t>
      </w:r>
      <w:r w:rsidR="00FF4892">
        <w:t xml:space="preserve"> p</w:t>
      </w:r>
      <w:r w:rsidR="00E0602A">
        <w:t xml:space="preserve">omoći obiteljima i kućanstvima </w:t>
      </w:r>
      <w:r w:rsidR="00C36CF8">
        <w:t xml:space="preserve">-jednokratno u iznosu od 22.400 kn, </w:t>
      </w:r>
    </w:p>
    <w:p w14:paraId="1105C125" w14:textId="77777777" w:rsidR="00F75E77" w:rsidRDefault="00F75E77">
      <w:pPr>
        <w:pStyle w:val="Standard"/>
      </w:pPr>
      <w:r>
        <w:t xml:space="preserve">- </w:t>
      </w:r>
      <w:r w:rsidR="00657ADA">
        <w:t>pomoć osobama s invaliditetom-</w:t>
      </w:r>
      <w:proofErr w:type="spellStart"/>
      <w:r w:rsidR="00657ADA">
        <w:t>sufinanc.pomagača</w:t>
      </w:r>
      <w:proofErr w:type="spellEnd"/>
      <w:r w:rsidR="00657ADA">
        <w:t xml:space="preserve"> u nastavi u iznosu od 62.441 kn,,</w:t>
      </w:r>
    </w:p>
    <w:p w14:paraId="36405CCB" w14:textId="77777777" w:rsidR="00F75E77" w:rsidRDefault="00F75E77">
      <w:pPr>
        <w:pStyle w:val="Standard"/>
      </w:pPr>
      <w:r>
        <w:t>-</w:t>
      </w:r>
      <w:r w:rsidR="00657ADA">
        <w:t xml:space="preserve"> </w:t>
      </w:r>
      <w:proofErr w:type="spellStart"/>
      <w:r w:rsidR="00E0602A">
        <w:t>zdrastvene</w:t>
      </w:r>
      <w:proofErr w:type="spellEnd"/>
      <w:r w:rsidR="00E0602A">
        <w:t xml:space="preserve"> zaštite-Poliklinika </w:t>
      </w:r>
      <w:proofErr w:type="spellStart"/>
      <w:r w:rsidR="00E0602A">
        <w:t>Medikol</w:t>
      </w:r>
      <w:proofErr w:type="spellEnd"/>
      <w:r w:rsidR="00E0602A">
        <w:t xml:space="preserve">  u iznosu od </w:t>
      </w:r>
      <w:r w:rsidR="00657ADA">
        <w:t>9.075</w:t>
      </w:r>
      <w:r w:rsidR="00FF4892">
        <w:t xml:space="preserve"> </w:t>
      </w:r>
      <w:r w:rsidR="00E0602A">
        <w:t>kn.</w:t>
      </w:r>
      <w:r w:rsidR="00657ADA">
        <w:t>,</w:t>
      </w:r>
    </w:p>
    <w:p w14:paraId="75AE88BE" w14:textId="77777777" w:rsidR="00F75E77" w:rsidRDefault="00F75E77">
      <w:pPr>
        <w:pStyle w:val="Standard"/>
      </w:pPr>
      <w:r>
        <w:t>-</w:t>
      </w:r>
      <w:r w:rsidR="00657ADA">
        <w:t>z</w:t>
      </w:r>
      <w:r w:rsidR="00E0602A">
        <w:t xml:space="preserve">a </w:t>
      </w:r>
      <w:proofErr w:type="spellStart"/>
      <w:r w:rsidR="00E0602A">
        <w:t>stipedije</w:t>
      </w:r>
      <w:proofErr w:type="spellEnd"/>
      <w:r w:rsidR="00E0602A">
        <w:t xml:space="preserve"> studenata izdvojeno je </w:t>
      </w:r>
      <w:r w:rsidR="00657ADA">
        <w:t>205.7</w:t>
      </w:r>
      <w:r w:rsidR="00FF4892">
        <w:t>00</w:t>
      </w:r>
      <w:r w:rsidR="00E0602A">
        <w:t xml:space="preserve"> kn.</w:t>
      </w:r>
      <w:r w:rsidR="00060A8E">
        <w:t xml:space="preserve">, </w:t>
      </w:r>
    </w:p>
    <w:p w14:paraId="04F7C3AB" w14:textId="58AFE9D9" w:rsidR="00B92B11" w:rsidRDefault="00F75E77">
      <w:pPr>
        <w:pStyle w:val="Standard"/>
      </w:pPr>
      <w:r>
        <w:t xml:space="preserve">- </w:t>
      </w:r>
      <w:r w:rsidR="00060A8E">
        <w:t>ogrjev u iznosu 99.750 kn.</w:t>
      </w:r>
    </w:p>
    <w:p w14:paraId="359F4AB9" w14:textId="77777777" w:rsidR="00F75E77" w:rsidRDefault="00F75E77">
      <w:pPr>
        <w:pStyle w:val="Standard"/>
      </w:pPr>
      <w:r>
        <w:t>-n</w:t>
      </w:r>
      <w:r w:rsidR="00060A8E">
        <w:t>aknada DM bonovi za novorođenčad u iznosu od 21.500 kn,</w:t>
      </w:r>
    </w:p>
    <w:p w14:paraId="11BFBF04" w14:textId="77777777" w:rsidR="00F75E77" w:rsidRDefault="00F75E77">
      <w:pPr>
        <w:pStyle w:val="Standard"/>
      </w:pPr>
      <w:r>
        <w:t>-</w:t>
      </w:r>
      <w:r w:rsidR="00060A8E">
        <w:t xml:space="preserve"> jednokratne naknade umirovljenicima (</w:t>
      </w:r>
      <w:proofErr w:type="spellStart"/>
      <w:r w:rsidR="00060A8E">
        <w:t>boži</w:t>
      </w:r>
      <w:r>
        <w:t>ć</w:t>
      </w:r>
      <w:proofErr w:type="spellEnd"/>
      <w:r>
        <w:t>.</w:t>
      </w:r>
      <w:r w:rsidR="00060A8E">
        <w:t>) u iznosu od 121.365 kn</w:t>
      </w:r>
    </w:p>
    <w:p w14:paraId="425C3465" w14:textId="4D3E8B07" w:rsidR="00060A8E" w:rsidRDefault="00F75E77">
      <w:pPr>
        <w:pStyle w:val="Standard"/>
      </w:pPr>
      <w:r>
        <w:t xml:space="preserve">- </w:t>
      </w:r>
      <w:r w:rsidR="00A9705F">
        <w:t>trošak pučke kuhinje iznosi 4.178 kn.</w:t>
      </w:r>
    </w:p>
    <w:p w14:paraId="77DA272D" w14:textId="77777777" w:rsidR="00F75E77" w:rsidRDefault="00F75E77">
      <w:pPr>
        <w:pStyle w:val="Standard"/>
      </w:pPr>
      <w:r>
        <w:t>- k</w:t>
      </w:r>
      <w:r w:rsidR="00A9705F">
        <w:t>upnja hodalica-kolica-djetetu s poteško</w:t>
      </w:r>
      <w:r>
        <w:t>ć</w:t>
      </w:r>
      <w:r w:rsidR="00A9705F">
        <w:t>ama u iznosu od 11.811 kn.</w:t>
      </w:r>
    </w:p>
    <w:p w14:paraId="09133AEA" w14:textId="77777777" w:rsidR="00F75E77" w:rsidRDefault="00F75E77">
      <w:pPr>
        <w:pStyle w:val="Standard"/>
      </w:pPr>
      <w:r>
        <w:t xml:space="preserve">- </w:t>
      </w:r>
      <w:r w:rsidR="00EC4C57">
        <w:t>jednokratna pomoć</w:t>
      </w:r>
      <w:r>
        <w:t xml:space="preserve"> </w:t>
      </w:r>
      <w:r w:rsidR="00EC4C57">
        <w:t>u naravi od 4.300 kn,</w:t>
      </w:r>
    </w:p>
    <w:p w14:paraId="077EAA85" w14:textId="41C7E6AB" w:rsidR="00EC4C57" w:rsidRDefault="00F75E77">
      <w:pPr>
        <w:pStyle w:val="Standard"/>
      </w:pPr>
      <w:r>
        <w:t>-</w:t>
      </w:r>
      <w:r w:rsidR="00EC4C57">
        <w:t xml:space="preserve"> naknada-pomoć COVID 19 od 1.900 kn. </w:t>
      </w:r>
    </w:p>
    <w:p w14:paraId="301A1D43" w14:textId="2CE908C9" w:rsidR="00B92B11" w:rsidRDefault="00B92B11">
      <w:pPr>
        <w:pStyle w:val="Standard"/>
        <w:rPr>
          <w:b/>
          <w:bCs/>
        </w:rPr>
      </w:pPr>
    </w:p>
    <w:p w14:paraId="0302D89F" w14:textId="77777777" w:rsidR="00F75E77" w:rsidRDefault="00F75E77">
      <w:pPr>
        <w:pStyle w:val="Standard"/>
        <w:rPr>
          <w:b/>
          <w:bCs/>
        </w:rPr>
      </w:pPr>
    </w:p>
    <w:p w14:paraId="74E15845" w14:textId="3D7838B8" w:rsidR="00B92B11" w:rsidRDefault="00E0602A">
      <w:pPr>
        <w:pStyle w:val="Standard"/>
        <w:rPr>
          <w:b/>
          <w:bCs/>
        </w:rPr>
      </w:pPr>
      <w:r>
        <w:rPr>
          <w:b/>
          <w:bCs/>
        </w:rPr>
        <w:t>Bilješka br.1</w:t>
      </w:r>
      <w:r w:rsidR="00A9705F">
        <w:rPr>
          <w:b/>
          <w:bCs/>
        </w:rPr>
        <w:t>9</w:t>
      </w:r>
      <w:r>
        <w:rPr>
          <w:b/>
          <w:bCs/>
        </w:rPr>
        <w:t>, AOP25</w:t>
      </w:r>
      <w:r w:rsidR="00A9705F">
        <w:rPr>
          <w:b/>
          <w:bCs/>
        </w:rPr>
        <w:t>8</w:t>
      </w:r>
      <w:r>
        <w:rPr>
          <w:b/>
          <w:bCs/>
        </w:rPr>
        <w:t>-Ostali rashodi</w:t>
      </w:r>
    </w:p>
    <w:p w14:paraId="04045378" w14:textId="6EF9EB5B" w:rsidR="00B92B11" w:rsidRDefault="00E0602A" w:rsidP="006C2C91">
      <w:pPr>
        <w:pStyle w:val="Standard"/>
        <w:tabs>
          <w:tab w:val="left" w:pos="8325"/>
        </w:tabs>
      </w:pPr>
      <w:r>
        <w:t>U ostale rashode</w:t>
      </w:r>
      <w:r w:rsidR="00591A9A">
        <w:t xml:space="preserve"> u iznosu od </w:t>
      </w:r>
      <w:r w:rsidR="00591A9A" w:rsidRPr="006C2C91">
        <w:rPr>
          <w:b/>
          <w:bCs/>
        </w:rPr>
        <w:t>1.</w:t>
      </w:r>
      <w:r w:rsidR="00A9705F" w:rsidRPr="006C2C91">
        <w:rPr>
          <w:b/>
          <w:bCs/>
        </w:rPr>
        <w:t>798.860</w:t>
      </w:r>
      <w:r w:rsidR="00591A9A" w:rsidRPr="006C2C91">
        <w:rPr>
          <w:b/>
          <w:bCs/>
        </w:rPr>
        <w:t xml:space="preserve"> kn</w:t>
      </w:r>
      <w:r w:rsidR="00591A9A">
        <w:t xml:space="preserve"> </w:t>
      </w:r>
      <w:r>
        <w:t xml:space="preserve"> uključene su donacije:</w:t>
      </w:r>
      <w:r w:rsidR="006C2C91">
        <w:tab/>
      </w:r>
    </w:p>
    <w:p w14:paraId="3502D492" w14:textId="6ACCB666" w:rsidR="00B92B11" w:rsidRDefault="00E0602A">
      <w:pPr>
        <w:pStyle w:val="Standard"/>
      </w:pPr>
      <w:r>
        <w:t xml:space="preserve">-vjerskim zajednicama u iznosu od </w:t>
      </w:r>
      <w:r w:rsidR="00A9705F">
        <w:t xml:space="preserve">5.000 </w:t>
      </w:r>
      <w:r>
        <w:t>kn</w:t>
      </w:r>
    </w:p>
    <w:p w14:paraId="34344EEA" w14:textId="5C14A2C0" w:rsidR="00591A9A" w:rsidRDefault="00591A9A">
      <w:pPr>
        <w:pStyle w:val="Standard"/>
      </w:pPr>
      <w:r>
        <w:t xml:space="preserve">-donacija škola—školska kuhinja u iznosu od </w:t>
      </w:r>
      <w:r w:rsidR="00F74B46">
        <w:t>60.000</w:t>
      </w:r>
      <w:r>
        <w:t xml:space="preserve"> kn, dj.nac.manjina 1</w:t>
      </w:r>
      <w:r w:rsidR="00F74B46">
        <w:t xml:space="preserve">5.580 </w:t>
      </w:r>
      <w:r>
        <w:t xml:space="preserve"> kn</w:t>
      </w:r>
    </w:p>
    <w:p w14:paraId="6B5C3402" w14:textId="1013905E" w:rsidR="00477D40" w:rsidRDefault="00477D40">
      <w:pPr>
        <w:pStyle w:val="Standard"/>
      </w:pPr>
      <w:r>
        <w:t xml:space="preserve">  </w:t>
      </w:r>
      <w:r w:rsidR="00F74B46">
        <w:t>F</w:t>
      </w:r>
      <w:r>
        <w:t>inanciranje</w:t>
      </w:r>
      <w:r w:rsidR="00F74B46">
        <w:t xml:space="preserve"> članarine-knjižnica Zrinski Čakovec u iznosu </w:t>
      </w:r>
      <w:r>
        <w:t xml:space="preserve"> </w:t>
      </w:r>
      <w:r w:rsidR="00F74B46">
        <w:t>5.670</w:t>
      </w:r>
      <w:r>
        <w:t xml:space="preserve"> kn</w:t>
      </w:r>
    </w:p>
    <w:p w14:paraId="0107A533" w14:textId="2A76B02C" w:rsidR="00B92B11" w:rsidRDefault="00591A9A">
      <w:pPr>
        <w:pStyle w:val="Standard"/>
      </w:pPr>
      <w:r>
        <w:t xml:space="preserve">-donacije udrugama u iznosu od </w:t>
      </w:r>
      <w:r w:rsidR="008C0F95">
        <w:t>39.536</w:t>
      </w:r>
      <w:r>
        <w:t xml:space="preserve"> kn</w:t>
      </w:r>
    </w:p>
    <w:p w14:paraId="02757E05" w14:textId="105AE751" w:rsidR="00B92B11" w:rsidRDefault="00E0602A">
      <w:pPr>
        <w:pStyle w:val="Standard"/>
      </w:pPr>
      <w:r>
        <w:t xml:space="preserve">-DVD </w:t>
      </w:r>
      <w:proofErr w:type="spellStart"/>
      <w:r>
        <w:t>Pribislavec</w:t>
      </w:r>
      <w:proofErr w:type="spellEnd"/>
      <w:r>
        <w:t>-donacija u iznosu od</w:t>
      </w:r>
      <w:r w:rsidR="008C0F95">
        <w:t xml:space="preserve"> 412.718</w:t>
      </w:r>
      <w:r>
        <w:t xml:space="preserve"> kn</w:t>
      </w:r>
      <w:r w:rsidR="008C0F95">
        <w:t xml:space="preserve"> (314.000 za navalno vozilo)</w:t>
      </w:r>
    </w:p>
    <w:p w14:paraId="1A7CC911" w14:textId="1037A1BC" w:rsidR="00B92B11" w:rsidRDefault="00E0602A">
      <w:pPr>
        <w:pStyle w:val="Standard"/>
      </w:pPr>
      <w:r>
        <w:t xml:space="preserve">-JVP Čakovec-prema sporazumu </w:t>
      </w:r>
      <w:r w:rsidR="003B30AE">
        <w:t>-</w:t>
      </w:r>
      <w:r>
        <w:t xml:space="preserve"> grad</w:t>
      </w:r>
      <w:r w:rsidR="003B30AE">
        <w:t>u</w:t>
      </w:r>
      <w:r>
        <w:t xml:space="preserve"> Čakovcu u iznosu od </w:t>
      </w:r>
      <w:r w:rsidR="008C0F95">
        <w:t>46.850</w:t>
      </w:r>
      <w:r w:rsidR="00591A9A">
        <w:t xml:space="preserve"> </w:t>
      </w:r>
      <w:r>
        <w:t>kn</w:t>
      </w:r>
      <w:r w:rsidR="00591A9A">
        <w:t>,</w:t>
      </w:r>
    </w:p>
    <w:p w14:paraId="403A5DAE" w14:textId="3A2B4339" w:rsidR="00B92B11" w:rsidRDefault="00591A9A">
      <w:pPr>
        <w:pStyle w:val="Standard"/>
      </w:pPr>
      <w:r>
        <w:t>-</w:t>
      </w:r>
      <w:r w:rsidR="00E0602A">
        <w:t>JVP ČK, a obveza</w:t>
      </w:r>
      <w:r>
        <w:t xml:space="preserve">-u iznosu od </w:t>
      </w:r>
      <w:r w:rsidR="008C0F95">
        <w:t>49.696</w:t>
      </w:r>
      <w:r>
        <w:t xml:space="preserve"> kn</w:t>
      </w:r>
    </w:p>
    <w:p w14:paraId="5428AE96" w14:textId="07F07492" w:rsidR="00B92B11" w:rsidRDefault="00E0602A">
      <w:pPr>
        <w:pStyle w:val="Standard"/>
      </w:pPr>
      <w:r>
        <w:t xml:space="preserve">-donacije sportskim udrugama u iznosu od </w:t>
      </w:r>
      <w:r w:rsidR="006C2C91">
        <w:t>137.0</w:t>
      </w:r>
      <w:r w:rsidR="006B1B1B">
        <w:t>00</w:t>
      </w:r>
      <w:r>
        <w:t xml:space="preserve"> kn</w:t>
      </w:r>
    </w:p>
    <w:p w14:paraId="2EB4B6CB" w14:textId="0AB17B52" w:rsidR="006C2C91" w:rsidRDefault="006C2C91">
      <w:pPr>
        <w:pStyle w:val="Standard"/>
      </w:pPr>
      <w:r>
        <w:t>-donacija-uspješni sportaši-pojedinci u iznosu od 3.000 kn</w:t>
      </w:r>
    </w:p>
    <w:p w14:paraId="332E1CFC" w14:textId="68BBF7AF" w:rsidR="006B1B1B" w:rsidRDefault="006B1B1B">
      <w:pPr>
        <w:pStyle w:val="Standard"/>
      </w:pPr>
      <w:r>
        <w:t xml:space="preserve">-donacija KUD </w:t>
      </w:r>
      <w:proofErr w:type="spellStart"/>
      <w:r>
        <w:t>Pribislavec</w:t>
      </w:r>
      <w:proofErr w:type="spellEnd"/>
      <w:r>
        <w:t xml:space="preserve"> u iznosu od 1</w:t>
      </w:r>
      <w:r w:rsidR="006C2C91">
        <w:t>7.0</w:t>
      </w:r>
      <w:r>
        <w:t>00 kn</w:t>
      </w:r>
    </w:p>
    <w:p w14:paraId="37BE8948" w14:textId="7301DCDB" w:rsidR="00B92B11" w:rsidRDefault="00E0602A">
      <w:pPr>
        <w:pStyle w:val="Standard"/>
      </w:pPr>
      <w:r>
        <w:t xml:space="preserve">-sufinanciranje </w:t>
      </w:r>
      <w:proofErr w:type="spellStart"/>
      <w:r>
        <w:t>dj.vrtića</w:t>
      </w:r>
      <w:proofErr w:type="spellEnd"/>
      <w:r>
        <w:t xml:space="preserve"> iznosu od </w:t>
      </w:r>
      <w:r w:rsidR="006C2C91">
        <w:t>965.061</w:t>
      </w:r>
      <w:r>
        <w:t xml:space="preserve"> kn</w:t>
      </w:r>
    </w:p>
    <w:p w14:paraId="23A5725D" w14:textId="583ACE78" w:rsidR="00B92B11" w:rsidRDefault="00E0602A">
      <w:pPr>
        <w:pStyle w:val="Standard"/>
      </w:pPr>
      <w:r>
        <w:t xml:space="preserve">-donacija CRVENI KRIŽ- (prema sporazumu) u iznosu od </w:t>
      </w:r>
      <w:r w:rsidR="006C2C91">
        <w:t>35.340</w:t>
      </w:r>
      <w:r>
        <w:t xml:space="preserve"> kn.</w:t>
      </w:r>
    </w:p>
    <w:p w14:paraId="1D212025" w14:textId="767C9A9A" w:rsidR="00B92B11" w:rsidRDefault="00E0602A">
      <w:pPr>
        <w:pStyle w:val="Standard"/>
      </w:pPr>
      <w:r>
        <w:t>-sufinanciranje popratnih</w:t>
      </w:r>
      <w:r w:rsidR="006C2C91">
        <w:t xml:space="preserve"> </w:t>
      </w:r>
      <w:proofErr w:type="spellStart"/>
      <w:r w:rsidR="006C2C91">
        <w:t>vrtičkih</w:t>
      </w:r>
      <w:proofErr w:type="spellEnd"/>
      <w:r w:rsidR="006C2C91">
        <w:t>/</w:t>
      </w:r>
      <w:r>
        <w:t>školskih aktivnosti u iznosu od</w:t>
      </w:r>
      <w:r w:rsidR="006B1B1B">
        <w:t>.</w:t>
      </w:r>
      <w:r w:rsidR="006C2C91">
        <w:t>2.532</w:t>
      </w:r>
      <w:r>
        <w:t xml:space="preserve"> kn.</w:t>
      </w:r>
    </w:p>
    <w:p w14:paraId="4F8253E1" w14:textId="719BBF92" w:rsidR="002C1540" w:rsidRDefault="002C1540">
      <w:pPr>
        <w:pStyle w:val="Standard"/>
      </w:pPr>
      <w:r>
        <w:t xml:space="preserve">-naknade štete, </w:t>
      </w:r>
      <w:proofErr w:type="spellStart"/>
      <w:r>
        <w:t>nepredv.rashodi</w:t>
      </w:r>
      <w:proofErr w:type="spellEnd"/>
      <w:r>
        <w:t xml:space="preserve"> ( COVID 19) u iznosu od </w:t>
      </w:r>
      <w:r w:rsidR="006C2C91">
        <w:t>3.780</w:t>
      </w:r>
      <w:r>
        <w:t xml:space="preserve"> kn</w:t>
      </w:r>
    </w:p>
    <w:p w14:paraId="7F114669" w14:textId="54C72C72" w:rsidR="00250CCF" w:rsidRDefault="00250CCF">
      <w:pPr>
        <w:pStyle w:val="Standard"/>
      </w:pPr>
    </w:p>
    <w:p w14:paraId="7800E674" w14:textId="382E825B" w:rsidR="00250CCF" w:rsidRPr="00250CCF" w:rsidRDefault="00250CCF">
      <w:pPr>
        <w:pStyle w:val="Standard"/>
        <w:rPr>
          <w:b/>
          <w:bCs/>
        </w:rPr>
      </w:pPr>
      <w:r w:rsidRPr="00250CCF">
        <w:rPr>
          <w:b/>
          <w:bCs/>
        </w:rPr>
        <w:t>NAPOMENA: Knjiženi trošak sufinanciranja vrtića za mj.12/2020 do 12/2021</w:t>
      </w:r>
    </w:p>
    <w:p w14:paraId="6B4BBA58" w14:textId="2E7B9EF1" w:rsidR="00250CCF" w:rsidRDefault="00250CCF">
      <w:pPr>
        <w:pStyle w:val="Standard"/>
        <w:rPr>
          <w:b/>
          <w:bCs/>
        </w:rPr>
      </w:pPr>
      <w:r w:rsidRPr="00250CCF">
        <w:rPr>
          <w:b/>
          <w:bCs/>
        </w:rPr>
        <w:t xml:space="preserve">( znači knjiženo 13 mjeseci.) </w:t>
      </w:r>
    </w:p>
    <w:p w14:paraId="578D549F" w14:textId="77777777" w:rsidR="00F549B3" w:rsidRPr="00250CCF" w:rsidRDefault="00F549B3">
      <w:pPr>
        <w:pStyle w:val="Standard"/>
        <w:rPr>
          <w:b/>
          <w:bCs/>
        </w:rPr>
      </w:pPr>
    </w:p>
    <w:p w14:paraId="1ADAF46D" w14:textId="6EEFD6D0" w:rsidR="00B92B11" w:rsidRDefault="00B92B11">
      <w:pPr>
        <w:pStyle w:val="Standard"/>
      </w:pPr>
    </w:p>
    <w:p w14:paraId="0210ECC4" w14:textId="5E57D0C6" w:rsidR="00F549B3" w:rsidRDefault="00F549B3">
      <w:pPr>
        <w:pStyle w:val="Standard"/>
      </w:pPr>
    </w:p>
    <w:p w14:paraId="69F13743" w14:textId="77777777" w:rsidR="00F549B3" w:rsidRDefault="00F549B3">
      <w:pPr>
        <w:pStyle w:val="Standard"/>
      </w:pPr>
    </w:p>
    <w:p w14:paraId="5CDFA9ED" w14:textId="77777777" w:rsidR="00B92B11" w:rsidRDefault="00E0602A">
      <w:pPr>
        <w:pStyle w:val="Standard"/>
        <w:rPr>
          <w:b/>
          <w:bCs/>
        </w:rPr>
      </w:pPr>
      <w:r>
        <w:rPr>
          <w:b/>
          <w:bCs/>
        </w:rPr>
        <w:t>PRIHODI I RASHODI POSLOVANJA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3276"/>
        <w:gridCol w:w="2130"/>
        <w:gridCol w:w="1830"/>
      </w:tblGrid>
      <w:tr w:rsidR="00B92B11" w14:paraId="30AC2986" w14:textId="77777777">
        <w:trPr>
          <w:trHeight w:val="270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6C902" w14:textId="77777777" w:rsidR="00B92B11" w:rsidRDefault="00E0602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AOP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A1862" w14:textId="77777777" w:rsidR="00B92B11" w:rsidRDefault="00E0602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64C74" w14:textId="324E5B2B" w:rsidR="00B92B11" w:rsidRDefault="00E0602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F549B3">
              <w:rPr>
                <w:b/>
                <w:bCs/>
              </w:rPr>
              <w:t>20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FEAB6" w14:textId="08FA94F2" w:rsidR="00B92B11" w:rsidRDefault="00E0602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2C1540">
              <w:rPr>
                <w:b/>
                <w:bCs/>
              </w:rPr>
              <w:t>2</w:t>
            </w:r>
            <w:r w:rsidR="00F549B3">
              <w:rPr>
                <w:b/>
                <w:bCs/>
              </w:rPr>
              <w:t>1</w:t>
            </w:r>
          </w:p>
        </w:tc>
      </w:tr>
      <w:tr w:rsidR="00B92B11" w14:paraId="2F85B65F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1D89D" w14:textId="77777777" w:rsidR="00B92B11" w:rsidRDefault="00E0602A">
            <w:pPr>
              <w:pStyle w:val="TableContents"/>
            </w:pPr>
            <w:r>
              <w:t>AOP001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FDE32" w14:textId="77777777" w:rsidR="00B92B11" w:rsidRDefault="00E0602A">
            <w:pPr>
              <w:pStyle w:val="TableContents"/>
            </w:pPr>
            <w:r>
              <w:t>PRIHODI  POSLOVANJA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BF1DE" w14:textId="68DFC090" w:rsidR="00B92B11" w:rsidRDefault="002C1540">
            <w:pPr>
              <w:pStyle w:val="TableContents"/>
            </w:pPr>
            <w:r>
              <w:t xml:space="preserve"> 7.</w:t>
            </w:r>
            <w:r w:rsidR="00F549B3">
              <w:t>203.082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A92FC" w14:textId="74496D1F" w:rsidR="00B92B11" w:rsidRDefault="00F549B3">
            <w:pPr>
              <w:pStyle w:val="TableContents"/>
            </w:pPr>
            <w:r>
              <w:t>8.040.874</w:t>
            </w:r>
          </w:p>
        </w:tc>
      </w:tr>
      <w:tr w:rsidR="00B92B11" w14:paraId="01D3BC51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238D9" w14:textId="63F19ABD" w:rsidR="00B92B11" w:rsidRDefault="00E0602A">
            <w:pPr>
              <w:pStyle w:val="TableContents"/>
            </w:pPr>
            <w:r>
              <w:t>AOP14</w:t>
            </w:r>
            <w:r w:rsidR="00F549B3">
              <w:t>6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BAA9B" w14:textId="77777777" w:rsidR="00B92B11" w:rsidRDefault="00E0602A">
            <w:pPr>
              <w:pStyle w:val="TableContents"/>
            </w:pPr>
            <w:r>
              <w:t>RASHODI POSLOVANJA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CEAFA" w14:textId="4F77E073" w:rsidR="00B92B11" w:rsidRDefault="000617CA">
            <w:pPr>
              <w:pStyle w:val="TableContents"/>
            </w:pPr>
            <w:r>
              <w:t xml:space="preserve"> </w:t>
            </w:r>
            <w:r w:rsidR="00F549B3">
              <w:t>5.361.738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F5D86" w14:textId="1244BE92" w:rsidR="00B92B11" w:rsidRDefault="00F549B3">
            <w:pPr>
              <w:pStyle w:val="TableContents"/>
            </w:pPr>
            <w:r>
              <w:t>6.236.598</w:t>
            </w:r>
          </w:p>
        </w:tc>
      </w:tr>
      <w:tr w:rsidR="00B92B11" w14:paraId="628A3D94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C32B6" w14:textId="12AA6488" w:rsidR="00B92B11" w:rsidRDefault="00E0602A">
            <w:pPr>
              <w:pStyle w:val="TableContents"/>
            </w:pPr>
            <w:r>
              <w:t>AOP28</w:t>
            </w:r>
            <w:r w:rsidR="00E012E3">
              <w:t>5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24E4E" w14:textId="77777777" w:rsidR="00B92B11" w:rsidRDefault="00E0602A">
            <w:pPr>
              <w:pStyle w:val="TableContents"/>
            </w:pPr>
            <w:r>
              <w:t>VIŠAK PRIHODA POSLOVANJA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2DD2E" w14:textId="6ABF1D47" w:rsidR="00B92B11" w:rsidRDefault="000617CA">
            <w:pPr>
              <w:pStyle w:val="TableContents"/>
            </w:pPr>
            <w:r>
              <w:t xml:space="preserve"> </w:t>
            </w:r>
            <w:r w:rsidR="00F549B3">
              <w:t>1.841.344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BF532" w14:textId="7699376A" w:rsidR="00B92B11" w:rsidRDefault="000617CA">
            <w:pPr>
              <w:pStyle w:val="TableContents"/>
            </w:pPr>
            <w:r>
              <w:t>1.8</w:t>
            </w:r>
            <w:r w:rsidR="00F549B3">
              <w:t>04.276</w:t>
            </w:r>
          </w:p>
        </w:tc>
      </w:tr>
    </w:tbl>
    <w:p w14:paraId="6C693C5E" w14:textId="65E1F56E" w:rsidR="00B92B11" w:rsidRDefault="00B92B11">
      <w:pPr>
        <w:pStyle w:val="Standard"/>
        <w:rPr>
          <w:b/>
          <w:bCs/>
        </w:rPr>
      </w:pPr>
    </w:p>
    <w:p w14:paraId="289172FA" w14:textId="6EF49784" w:rsidR="00F549B3" w:rsidRDefault="00F549B3">
      <w:pPr>
        <w:pStyle w:val="Standard"/>
        <w:rPr>
          <w:b/>
          <w:bCs/>
        </w:rPr>
      </w:pPr>
    </w:p>
    <w:p w14:paraId="386593B9" w14:textId="2BE0E1EC" w:rsidR="00F549B3" w:rsidRDefault="00F549B3">
      <w:pPr>
        <w:pStyle w:val="Standard"/>
        <w:rPr>
          <w:b/>
          <w:bCs/>
        </w:rPr>
      </w:pPr>
    </w:p>
    <w:p w14:paraId="6D47D9AC" w14:textId="77777777" w:rsidR="00F549B3" w:rsidRDefault="00F549B3">
      <w:pPr>
        <w:pStyle w:val="Standard"/>
        <w:rPr>
          <w:b/>
          <w:bCs/>
        </w:rPr>
      </w:pPr>
    </w:p>
    <w:p w14:paraId="1C3DC7AE" w14:textId="77777777" w:rsidR="00B92B11" w:rsidRDefault="00B92B11">
      <w:pPr>
        <w:pStyle w:val="Standard"/>
        <w:rPr>
          <w:b/>
          <w:bCs/>
        </w:rPr>
      </w:pPr>
    </w:p>
    <w:p w14:paraId="0922167C" w14:textId="77777777" w:rsidR="00B92B11" w:rsidRDefault="00E0602A">
      <w:pPr>
        <w:pStyle w:val="Standard"/>
        <w:rPr>
          <w:b/>
          <w:bCs/>
        </w:rPr>
      </w:pPr>
      <w:r>
        <w:rPr>
          <w:b/>
          <w:bCs/>
        </w:rPr>
        <w:t>PRIHODI I RASHODI OD NEFINANCIJSKE IMOVINE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3246"/>
        <w:gridCol w:w="2160"/>
        <w:gridCol w:w="1830"/>
      </w:tblGrid>
      <w:tr w:rsidR="00B92B11" w14:paraId="145AB8D9" w14:textId="77777777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55654" w14:textId="77777777" w:rsidR="00B92B11" w:rsidRDefault="00E0602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AOP</w:t>
            </w: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DD910" w14:textId="77777777" w:rsidR="00B92B11" w:rsidRDefault="00E0602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D2117" w14:textId="5A308BD7" w:rsidR="00B92B11" w:rsidRDefault="00F549B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E0602A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B46E0" w14:textId="0F867BE6" w:rsidR="00B92B11" w:rsidRDefault="00E0602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F549B3">
              <w:rPr>
                <w:b/>
                <w:bCs/>
              </w:rPr>
              <w:t>21</w:t>
            </w:r>
          </w:p>
        </w:tc>
      </w:tr>
      <w:tr w:rsidR="00B92B11" w14:paraId="3A7B1F2C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21C85" w14:textId="2DDF7BEA" w:rsidR="00B92B11" w:rsidRDefault="00E0602A">
            <w:pPr>
              <w:pStyle w:val="TableContents"/>
            </w:pPr>
            <w:r>
              <w:t>AOP2</w:t>
            </w:r>
            <w:r w:rsidR="00E012E3">
              <w:t>9</w:t>
            </w:r>
            <w:r w:rsidR="00F549B3">
              <w:t>2</w:t>
            </w:r>
          </w:p>
        </w:tc>
        <w:tc>
          <w:tcPr>
            <w:tcW w:w="3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D0ECA" w14:textId="77777777" w:rsidR="00B92B11" w:rsidRDefault="00E0602A">
            <w:pPr>
              <w:pStyle w:val="TableContents"/>
            </w:pPr>
            <w:r>
              <w:t>PRIHODI OD PRODAJE NEFINANCIJSKE IMOVINE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D5657" w14:textId="19659F6D" w:rsidR="00B92B11" w:rsidRDefault="000617CA">
            <w:pPr>
              <w:pStyle w:val="TableContents"/>
            </w:pPr>
            <w:r>
              <w:t xml:space="preserve">  </w:t>
            </w:r>
            <w:r w:rsidR="00F549B3">
              <w:t>695.640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6244B" w14:textId="44984D6E" w:rsidR="00B92B11" w:rsidRDefault="00F549B3">
            <w:pPr>
              <w:pStyle w:val="TableContents"/>
            </w:pPr>
            <w:r>
              <w:t xml:space="preserve">           </w:t>
            </w:r>
            <w:r w:rsidR="000617CA">
              <w:t>0</w:t>
            </w:r>
          </w:p>
        </w:tc>
      </w:tr>
      <w:tr w:rsidR="00B92B11" w14:paraId="6D66C4D5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7B13B" w14:textId="10ADAB54" w:rsidR="00B92B11" w:rsidRDefault="00E0602A">
            <w:pPr>
              <w:pStyle w:val="TableContents"/>
            </w:pPr>
            <w:r>
              <w:t>AOP34</w:t>
            </w:r>
            <w:r w:rsidR="00F549B3">
              <w:t>4</w:t>
            </w:r>
          </w:p>
        </w:tc>
        <w:tc>
          <w:tcPr>
            <w:tcW w:w="3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6DA88" w14:textId="77777777" w:rsidR="00B92B11" w:rsidRDefault="00E0602A">
            <w:pPr>
              <w:pStyle w:val="TableContents"/>
            </w:pPr>
            <w:r>
              <w:t>RASHODI ZA NABAVU</w:t>
            </w:r>
          </w:p>
          <w:p w14:paraId="32FA72CB" w14:textId="77777777" w:rsidR="00B92B11" w:rsidRDefault="00E0602A">
            <w:pPr>
              <w:pStyle w:val="TableContents"/>
            </w:pPr>
            <w:proofErr w:type="spellStart"/>
            <w:r>
              <w:t>NEFINANC.IMOVINE</w:t>
            </w:r>
            <w:proofErr w:type="spellEnd"/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291FD" w14:textId="4C44333B" w:rsidR="00B92B11" w:rsidRDefault="00F549B3">
            <w:pPr>
              <w:pStyle w:val="TableContents"/>
            </w:pPr>
            <w:r>
              <w:t xml:space="preserve">  984.653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7723F" w14:textId="64D61DEE" w:rsidR="00B92B11" w:rsidRDefault="000B0D62">
            <w:pPr>
              <w:pStyle w:val="TableContents"/>
            </w:pPr>
            <w:r>
              <w:t xml:space="preserve"> </w:t>
            </w:r>
            <w:r w:rsidR="00F549B3">
              <w:t>684.816</w:t>
            </w:r>
          </w:p>
        </w:tc>
      </w:tr>
      <w:tr w:rsidR="00B92B11" w14:paraId="73C45E49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A1971" w14:textId="651A6758" w:rsidR="00B92B11" w:rsidRDefault="00E0602A">
            <w:pPr>
              <w:pStyle w:val="TableContents"/>
            </w:pPr>
            <w:r>
              <w:t>AOP</w:t>
            </w:r>
            <w:r w:rsidR="00942477">
              <w:t>402</w:t>
            </w:r>
          </w:p>
        </w:tc>
        <w:tc>
          <w:tcPr>
            <w:tcW w:w="3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EB37B" w14:textId="77777777" w:rsidR="00B92B11" w:rsidRDefault="00E0602A">
            <w:pPr>
              <w:pStyle w:val="TableContents"/>
            </w:pPr>
            <w:r>
              <w:t xml:space="preserve">MANJAK PRIHODA OD </w:t>
            </w:r>
            <w:proofErr w:type="spellStart"/>
            <w:r>
              <w:t>NEFINANC.IMOVINE</w:t>
            </w:r>
            <w:proofErr w:type="spellEnd"/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84EB3" w14:textId="34C8A1A7" w:rsidR="00B92B11" w:rsidRDefault="000B0D62">
            <w:pPr>
              <w:pStyle w:val="TableContents"/>
            </w:pPr>
            <w:r>
              <w:t xml:space="preserve"> </w:t>
            </w:r>
            <w:r w:rsidR="00942477">
              <w:t xml:space="preserve"> 289.013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FFAC7" w14:textId="52A3CF72" w:rsidR="00B92B11" w:rsidRDefault="000B0D62">
            <w:pPr>
              <w:pStyle w:val="TableContents"/>
            </w:pPr>
            <w:r>
              <w:t xml:space="preserve">  </w:t>
            </w:r>
            <w:r w:rsidR="00942477">
              <w:t>684.816</w:t>
            </w:r>
          </w:p>
        </w:tc>
      </w:tr>
    </w:tbl>
    <w:p w14:paraId="4F6206FC" w14:textId="77777777" w:rsidR="00B92B11" w:rsidRDefault="00B92B11">
      <w:pPr>
        <w:pStyle w:val="Standard"/>
      </w:pPr>
    </w:p>
    <w:p w14:paraId="7EB2E41C" w14:textId="4506CED5" w:rsidR="00B92B11" w:rsidRDefault="00B92B11">
      <w:pPr>
        <w:pStyle w:val="Standard"/>
      </w:pPr>
    </w:p>
    <w:p w14:paraId="31398B69" w14:textId="07A6004F" w:rsidR="00942477" w:rsidRDefault="00942477">
      <w:pPr>
        <w:pStyle w:val="Standard"/>
      </w:pPr>
    </w:p>
    <w:p w14:paraId="06667CEB" w14:textId="24D2E8EA" w:rsidR="00942477" w:rsidRDefault="00942477">
      <w:pPr>
        <w:pStyle w:val="Standard"/>
      </w:pPr>
    </w:p>
    <w:p w14:paraId="4A3E0C8F" w14:textId="77777777" w:rsidR="00942477" w:rsidRDefault="00942477">
      <w:pPr>
        <w:pStyle w:val="Standard"/>
      </w:pPr>
    </w:p>
    <w:p w14:paraId="2DEBBABB" w14:textId="77777777" w:rsidR="00942477" w:rsidRDefault="00942477">
      <w:pPr>
        <w:pStyle w:val="Standard"/>
      </w:pPr>
    </w:p>
    <w:p w14:paraId="2FE5FBF6" w14:textId="5415B6C7" w:rsidR="00B92B11" w:rsidRDefault="00E0602A">
      <w:pPr>
        <w:pStyle w:val="Standard"/>
        <w:rPr>
          <w:b/>
          <w:bCs/>
        </w:rPr>
      </w:pPr>
      <w:r>
        <w:rPr>
          <w:b/>
          <w:bCs/>
        </w:rPr>
        <w:t>UKUPNI PRIHODI I PRIMICI-20</w:t>
      </w:r>
      <w:r w:rsidR="000B0D62">
        <w:rPr>
          <w:b/>
          <w:bCs/>
        </w:rPr>
        <w:t>2</w:t>
      </w:r>
      <w:r w:rsidR="00942477">
        <w:rPr>
          <w:b/>
          <w:bCs/>
        </w:rPr>
        <w:t>1</w:t>
      </w:r>
      <w:r w:rsidR="000B0D62">
        <w:rPr>
          <w:b/>
          <w:bCs/>
        </w:rPr>
        <w:t xml:space="preserve"> AOP6</w:t>
      </w:r>
      <w:r w:rsidR="00942477">
        <w:rPr>
          <w:b/>
          <w:bCs/>
        </w:rPr>
        <w:t>32</w:t>
      </w:r>
      <w:r>
        <w:rPr>
          <w:b/>
          <w:bCs/>
        </w:rPr>
        <w:t>.........................</w:t>
      </w:r>
      <w:r w:rsidR="00942477">
        <w:rPr>
          <w:b/>
          <w:bCs/>
        </w:rPr>
        <w:t>8.040.874</w:t>
      </w:r>
      <w:r>
        <w:rPr>
          <w:b/>
          <w:bCs/>
        </w:rPr>
        <w:t xml:space="preserve"> kn</w:t>
      </w:r>
    </w:p>
    <w:p w14:paraId="24FFD486" w14:textId="0C2A939C" w:rsidR="00B92B11" w:rsidRDefault="00E0602A">
      <w:pPr>
        <w:pStyle w:val="Standard"/>
        <w:rPr>
          <w:b/>
          <w:bCs/>
        </w:rPr>
      </w:pPr>
      <w:r>
        <w:rPr>
          <w:b/>
          <w:bCs/>
        </w:rPr>
        <w:t>UKUPNI RASHODI I IZDACI-20</w:t>
      </w:r>
      <w:r w:rsidR="000B0D62">
        <w:rPr>
          <w:b/>
          <w:bCs/>
        </w:rPr>
        <w:t>2</w:t>
      </w:r>
      <w:r w:rsidR="00942477">
        <w:rPr>
          <w:b/>
          <w:bCs/>
        </w:rPr>
        <w:t>1</w:t>
      </w:r>
      <w:r w:rsidR="000B0D62">
        <w:rPr>
          <w:b/>
          <w:bCs/>
        </w:rPr>
        <w:t xml:space="preserve"> AOP63</w:t>
      </w:r>
      <w:r w:rsidR="00942477">
        <w:rPr>
          <w:b/>
          <w:bCs/>
        </w:rPr>
        <w:t>3</w:t>
      </w:r>
      <w:r>
        <w:rPr>
          <w:b/>
          <w:bCs/>
        </w:rPr>
        <w:t>..........................6.</w:t>
      </w:r>
      <w:r w:rsidR="00942477">
        <w:rPr>
          <w:b/>
          <w:bCs/>
        </w:rPr>
        <w:t>921.414</w:t>
      </w:r>
      <w:r>
        <w:rPr>
          <w:b/>
          <w:bCs/>
        </w:rPr>
        <w:t xml:space="preserve"> kn</w:t>
      </w:r>
    </w:p>
    <w:p w14:paraId="0588EF73" w14:textId="22349C34" w:rsidR="00B92B11" w:rsidRDefault="00E0602A">
      <w:pPr>
        <w:pStyle w:val="Standard"/>
        <w:rPr>
          <w:b/>
          <w:bCs/>
        </w:rPr>
      </w:pPr>
      <w:r>
        <w:rPr>
          <w:b/>
          <w:bCs/>
        </w:rPr>
        <w:t>RAZLIKA-VIŠAK</w:t>
      </w:r>
      <w:r w:rsidR="000B0D62">
        <w:rPr>
          <w:b/>
          <w:bCs/>
        </w:rPr>
        <w:t>-202</w:t>
      </w:r>
      <w:r w:rsidR="00942477">
        <w:rPr>
          <w:b/>
          <w:bCs/>
        </w:rPr>
        <w:t>1</w:t>
      </w:r>
      <w:r w:rsidR="000B0D62">
        <w:rPr>
          <w:b/>
          <w:bCs/>
        </w:rPr>
        <w:t xml:space="preserve"> AOP63</w:t>
      </w:r>
      <w:r w:rsidR="00942477">
        <w:rPr>
          <w:b/>
          <w:bCs/>
        </w:rPr>
        <w:t>4</w:t>
      </w:r>
      <w:r>
        <w:rPr>
          <w:b/>
          <w:bCs/>
        </w:rPr>
        <w:t>...............................................1</w:t>
      </w:r>
      <w:r w:rsidR="00942477">
        <w:rPr>
          <w:b/>
          <w:bCs/>
        </w:rPr>
        <w:t>.119.460</w:t>
      </w:r>
      <w:r>
        <w:rPr>
          <w:b/>
          <w:bCs/>
        </w:rPr>
        <w:t xml:space="preserve"> kn</w:t>
      </w:r>
    </w:p>
    <w:p w14:paraId="7156CF4A" w14:textId="7FDEAB95" w:rsidR="00B92B11" w:rsidRDefault="00E012E3">
      <w:pPr>
        <w:pStyle w:val="Standard"/>
        <w:rPr>
          <w:b/>
          <w:bCs/>
        </w:rPr>
      </w:pPr>
      <w:r>
        <w:rPr>
          <w:b/>
          <w:bCs/>
        </w:rPr>
        <w:t>VIŠAK</w:t>
      </w:r>
      <w:r w:rsidR="00E0602A">
        <w:rPr>
          <w:b/>
          <w:bCs/>
        </w:rPr>
        <w:t xml:space="preserve"> -PRIJAŠNJIH GODINA</w:t>
      </w:r>
      <w:r w:rsidR="000B0D62">
        <w:rPr>
          <w:b/>
          <w:bCs/>
        </w:rPr>
        <w:t xml:space="preserve"> AOP63</w:t>
      </w:r>
      <w:r w:rsidR="00942477">
        <w:rPr>
          <w:b/>
          <w:bCs/>
        </w:rPr>
        <w:t>6</w:t>
      </w:r>
      <w:r>
        <w:rPr>
          <w:b/>
          <w:bCs/>
        </w:rPr>
        <w:t>…………………….</w:t>
      </w:r>
      <w:r w:rsidR="00942477">
        <w:rPr>
          <w:b/>
          <w:bCs/>
        </w:rPr>
        <w:t>1.469.348</w:t>
      </w:r>
      <w:r w:rsidR="00E0602A">
        <w:rPr>
          <w:b/>
          <w:bCs/>
        </w:rPr>
        <w:t xml:space="preserve"> kn</w:t>
      </w:r>
    </w:p>
    <w:p w14:paraId="2A5B32C9" w14:textId="3108A957" w:rsidR="00B92B11" w:rsidRDefault="000B0D62">
      <w:pPr>
        <w:pStyle w:val="Standard"/>
        <w:rPr>
          <w:b/>
          <w:bCs/>
        </w:rPr>
      </w:pPr>
      <w:r>
        <w:rPr>
          <w:b/>
          <w:bCs/>
        </w:rPr>
        <w:t>VIŠAK -2020 AOP63</w:t>
      </w:r>
      <w:r w:rsidR="00942477">
        <w:rPr>
          <w:b/>
          <w:bCs/>
        </w:rPr>
        <w:t>8</w:t>
      </w:r>
      <w:r>
        <w:rPr>
          <w:b/>
          <w:bCs/>
        </w:rPr>
        <w:t>………………………………</w:t>
      </w:r>
      <w:r w:rsidR="00942477">
        <w:rPr>
          <w:b/>
          <w:bCs/>
        </w:rPr>
        <w:t>..</w:t>
      </w:r>
      <w:r>
        <w:rPr>
          <w:b/>
          <w:bCs/>
        </w:rPr>
        <w:t>………</w:t>
      </w:r>
      <w:r w:rsidR="00942477">
        <w:rPr>
          <w:b/>
          <w:bCs/>
        </w:rPr>
        <w:t xml:space="preserve">…2.588.808  </w:t>
      </w:r>
      <w:r>
        <w:rPr>
          <w:b/>
          <w:bCs/>
        </w:rPr>
        <w:t xml:space="preserve">kn </w:t>
      </w:r>
    </w:p>
    <w:p w14:paraId="07B807E3" w14:textId="77777777" w:rsidR="00B92B11" w:rsidRDefault="00B92B11">
      <w:pPr>
        <w:pStyle w:val="Standard"/>
      </w:pPr>
    </w:p>
    <w:p w14:paraId="3A135227" w14:textId="77777777" w:rsidR="00B92B11" w:rsidRDefault="00B92B11">
      <w:pPr>
        <w:pStyle w:val="Standard"/>
      </w:pPr>
    </w:p>
    <w:p w14:paraId="12436EF9" w14:textId="77777777" w:rsidR="00B92B11" w:rsidRDefault="00B92B11">
      <w:pPr>
        <w:pStyle w:val="Standard"/>
      </w:pPr>
    </w:p>
    <w:p w14:paraId="400500E7" w14:textId="77777777" w:rsidR="00B92B11" w:rsidRDefault="00B92B11">
      <w:pPr>
        <w:pStyle w:val="Standard"/>
      </w:pPr>
    </w:p>
    <w:p w14:paraId="1B006B79" w14:textId="77777777" w:rsidR="00B92B11" w:rsidRDefault="00B92B11">
      <w:pPr>
        <w:pStyle w:val="Standard"/>
      </w:pPr>
    </w:p>
    <w:p w14:paraId="7A27B45B" w14:textId="1BB63374" w:rsidR="00B92B11" w:rsidRDefault="00E0602A">
      <w:pPr>
        <w:pStyle w:val="Standard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  BILJEŠKE UZ BILANCU</w:t>
      </w:r>
    </w:p>
    <w:p w14:paraId="37E0B9FD" w14:textId="4C29C028" w:rsidR="00DB7B9D" w:rsidRDefault="00DB7B9D" w:rsidP="00DB7B9D">
      <w:pPr>
        <w:pStyle w:val="Standard"/>
        <w:ind w:left="360"/>
        <w:rPr>
          <w:b/>
          <w:bCs/>
        </w:rPr>
      </w:pPr>
      <w:r>
        <w:rPr>
          <w:b/>
          <w:bCs/>
        </w:rPr>
        <w:t>-------------------------------------------------------</w:t>
      </w:r>
    </w:p>
    <w:p w14:paraId="603EF820" w14:textId="77777777" w:rsidR="00B92B11" w:rsidRDefault="00B92B11">
      <w:pPr>
        <w:pStyle w:val="Standard"/>
      </w:pPr>
    </w:p>
    <w:p w14:paraId="6AC1C135" w14:textId="1E0F54BA" w:rsidR="00B92B11" w:rsidRPr="00DB7B9D" w:rsidRDefault="00E0602A">
      <w:pPr>
        <w:pStyle w:val="Standard"/>
        <w:rPr>
          <w:b/>
          <w:bCs/>
        </w:rPr>
      </w:pPr>
      <w:r w:rsidRPr="00DB7B9D">
        <w:rPr>
          <w:b/>
          <w:bCs/>
        </w:rPr>
        <w:t>Bilanca na dan 31.prosinca 20</w:t>
      </w:r>
      <w:r w:rsidR="000B0D62" w:rsidRPr="00DB7B9D">
        <w:rPr>
          <w:b/>
          <w:bCs/>
        </w:rPr>
        <w:t>2</w:t>
      </w:r>
      <w:r w:rsidR="00DB7B9D" w:rsidRPr="00DB7B9D">
        <w:rPr>
          <w:b/>
          <w:bCs/>
        </w:rPr>
        <w:t>1</w:t>
      </w:r>
      <w:r w:rsidRPr="00DB7B9D">
        <w:rPr>
          <w:b/>
          <w:bCs/>
        </w:rPr>
        <w:t>.godine</w:t>
      </w:r>
    </w:p>
    <w:p w14:paraId="695CD8D7" w14:textId="77777777" w:rsidR="00B92B11" w:rsidRDefault="00B92B11">
      <w:pPr>
        <w:pStyle w:val="Standard"/>
      </w:pPr>
    </w:p>
    <w:p w14:paraId="29F79110" w14:textId="77777777" w:rsidR="00B92B11" w:rsidRDefault="00B92B11">
      <w:pPr>
        <w:pStyle w:val="Standard"/>
      </w:pPr>
    </w:p>
    <w:p w14:paraId="1984EE4D" w14:textId="41936187" w:rsidR="00B92B11" w:rsidRDefault="00E0602A">
      <w:pPr>
        <w:pStyle w:val="Standard"/>
        <w:rPr>
          <w:b/>
          <w:bCs/>
        </w:rPr>
      </w:pPr>
      <w:r>
        <w:rPr>
          <w:b/>
          <w:bCs/>
        </w:rPr>
        <w:t>Bilješka br.</w:t>
      </w:r>
      <w:r w:rsidR="00DB7B9D">
        <w:rPr>
          <w:b/>
          <w:bCs/>
        </w:rPr>
        <w:t>20</w:t>
      </w:r>
      <w:r>
        <w:rPr>
          <w:b/>
          <w:bCs/>
        </w:rPr>
        <w:t>, AOP002-Nefinancijska imovina</w:t>
      </w:r>
    </w:p>
    <w:p w14:paraId="1BB6D17F" w14:textId="0CBD4A6B" w:rsidR="00B92B11" w:rsidRDefault="000B0D62">
      <w:pPr>
        <w:pStyle w:val="Standard"/>
      </w:pPr>
      <w:r>
        <w:t xml:space="preserve">Nefinancijska imovina iznosi </w:t>
      </w:r>
      <w:r w:rsidR="00DB7B9D" w:rsidRPr="00DB7B9D">
        <w:rPr>
          <w:b/>
          <w:bCs/>
        </w:rPr>
        <w:t>60.134.247</w:t>
      </w:r>
      <w:r w:rsidRPr="00DB7B9D">
        <w:rPr>
          <w:b/>
          <w:bCs/>
        </w:rPr>
        <w:t xml:space="preserve"> kn</w:t>
      </w:r>
      <w:r>
        <w:t>, što je pove</w:t>
      </w:r>
      <w:r w:rsidR="00DB7B9D">
        <w:t>ć</w:t>
      </w:r>
      <w:r>
        <w:t xml:space="preserve">anje </w:t>
      </w:r>
      <w:r w:rsidR="00E0602A">
        <w:t xml:space="preserve"> vrijednosti nefinancijske imovine u odnosu na 20</w:t>
      </w:r>
      <w:r w:rsidR="00DB7B9D">
        <w:t>20</w:t>
      </w:r>
      <w:r w:rsidR="00E0602A">
        <w:t>.godinu</w:t>
      </w:r>
      <w:r>
        <w:t xml:space="preserve"> </w:t>
      </w:r>
      <w:r w:rsidR="00DB7B9D">
        <w:t xml:space="preserve">u </w:t>
      </w:r>
      <w:r w:rsidR="00E0602A">
        <w:t>iznos</w:t>
      </w:r>
      <w:r w:rsidR="00DB7B9D">
        <w:t>u od</w:t>
      </w:r>
      <w:r w:rsidR="00E0602A">
        <w:t xml:space="preserve"> </w:t>
      </w:r>
      <w:r w:rsidR="00DB7B9D">
        <w:t>36.292.822</w:t>
      </w:r>
      <w:r w:rsidR="00E0602A">
        <w:t xml:space="preserve"> kn.</w:t>
      </w:r>
    </w:p>
    <w:p w14:paraId="54DCA012" w14:textId="77777777" w:rsidR="00DB7B9D" w:rsidRDefault="00DB7B9D">
      <w:pPr>
        <w:pStyle w:val="Standard"/>
      </w:pPr>
    </w:p>
    <w:p w14:paraId="2FE27941" w14:textId="6130F669" w:rsidR="00DB7B9D" w:rsidRPr="00DB7B9D" w:rsidRDefault="00DB7B9D">
      <w:pPr>
        <w:pStyle w:val="Standard"/>
        <w:rPr>
          <w:b/>
          <w:bCs/>
        </w:rPr>
      </w:pPr>
      <w:r w:rsidRPr="00DB7B9D">
        <w:rPr>
          <w:b/>
          <w:bCs/>
        </w:rPr>
        <w:t>NAPOMENA: Napravljen stvarni popis imovine sa 31.12.2020. godine, s obzirom da Općina</w:t>
      </w:r>
    </w:p>
    <w:p w14:paraId="2E69F7F5" w14:textId="5ADDDEE8" w:rsidR="00DB7B9D" w:rsidRPr="00DB7B9D" w:rsidRDefault="00DB7B9D">
      <w:pPr>
        <w:pStyle w:val="Standard"/>
        <w:rPr>
          <w:b/>
          <w:bCs/>
        </w:rPr>
      </w:pPr>
      <w:proofErr w:type="spellStart"/>
      <w:r w:rsidRPr="00DB7B9D">
        <w:rPr>
          <w:b/>
          <w:bCs/>
        </w:rPr>
        <w:t>Pribislavec</w:t>
      </w:r>
      <w:proofErr w:type="spellEnd"/>
      <w:r w:rsidRPr="00DB7B9D">
        <w:rPr>
          <w:b/>
          <w:bCs/>
        </w:rPr>
        <w:t xml:space="preserve"> nije imala ustrojeno analitičku evidenciju imovine.</w:t>
      </w:r>
    </w:p>
    <w:p w14:paraId="13433629" w14:textId="77777777" w:rsidR="00B92B11" w:rsidRDefault="00B92B11">
      <w:pPr>
        <w:pStyle w:val="Standard"/>
      </w:pPr>
    </w:p>
    <w:p w14:paraId="14816F8E" w14:textId="77777777" w:rsidR="00B92B11" w:rsidRDefault="00B92B11">
      <w:pPr>
        <w:pStyle w:val="Standard"/>
      </w:pPr>
    </w:p>
    <w:p w14:paraId="44A157F4" w14:textId="55681000" w:rsidR="00B92B11" w:rsidRDefault="00E0602A">
      <w:pPr>
        <w:pStyle w:val="Standard"/>
        <w:rPr>
          <w:b/>
          <w:bCs/>
        </w:rPr>
      </w:pPr>
      <w:r>
        <w:rPr>
          <w:b/>
          <w:bCs/>
        </w:rPr>
        <w:t>Bilješka br.</w:t>
      </w:r>
      <w:r w:rsidR="00DB7B9D">
        <w:rPr>
          <w:b/>
          <w:bCs/>
        </w:rPr>
        <w:t>21</w:t>
      </w:r>
      <w:r>
        <w:rPr>
          <w:b/>
          <w:bCs/>
        </w:rPr>
        <w:t>, AOP063-Financijska imovina</w:t>
      </w:r>
    </w:p>
    <w:p w14:paraId="7CB7FC69" w14:textId="7D70851B" w:rsidR="00B92B11" w:rsidRPr="00413BFA" w:rsidRDefault="00E0602A">
      <w:pPr>
        <w:pStyle w:val="Standard"/>
        <w:rPr>
          <w:b/>
          <w:bCs/>
        </w:rPr>
      </w:pPr>
      <w:r w:rsidRPr="00413BFA">
        <w:rPr>
          <w:b/>
          <w:bCs/>
        </w:rPr>
        <w:t>Stanje financijske imovine na dan 31.12.20</w:t>
      </w:r>
      <w:r w:rsidR="000B0D62" w:rsidRPr="00413BFA">
        <w:rPr>
          <w:b/>
          <w:bCs/>
        </w:rPr>
        <w:t>2</w:t>
      </w:r>
      <w:r w:rsidR="00DB7B9D" w:rsidRPr="00413BFA">
        <w:rPr>
          <w:b/>
          <w:bCs/>
        </w:rPr>
        <w:t>1</w:t>
      </w:r>
      <w:r w:rsidRPr="00413BFA">
        <w:rPr>
          <w:b/>
          <w:bCs/>
        </w:rPr>
        <w:t>.godine iznosi</w:t>
      </w:r>
      <w:r w:rsidR="00DB7B9D" w:rsidRPr="00413BFA">
        <w:rPr>
          <w:b/>
          <w:bCs/>
        </w:rPr>
        <w:t xml:space="preserve"> 20.234.503</w:t>
      </w:r>
      <w:r w:rsidRPr="00413BFA">
        <w:rPr>
          <w:b/>
          <w:bCs/>
        </w:rPr>
        <w:t xml:space="preserve"> kn </w:t>
      </w:r>
    </w:p>
    <w:p w14:paraId="60AF6361" w14:textId="77777777" w:rsidR="008643F8" w:rsidRDefault="008643F8">
      <w:pPr>
        <w:pStyle w:val="Standard"/>
      </w:pPr>
    </w:p>
    <w:p w14:paraId="395B4101" w14:textId="671331B5" w:rsidR="00B92B11" w:rsidRDefault="00E0602A">
      <w:pPr>
        <w:pStyle w:val="Standard"/>
      </w:pPr>
      <w:r>
        <w:t>-AOP067 Novac na računu posl.banke............................</w:t>
      </w:r>
      <w:r w:rsidR="00AF7112">
        <w:t>..........</w:t>
      </w:r>
      <w:r w:rsidR="00AF7112" w:rsidRPr="00D26C34">
        <w:rPr>
          <w:b/>
          <w:bCs/>
        </w:rPr>
        <w:t>2.155.655</w:t>
      </w:r>
      <w:r w:rsidRPr="00D26C34">
        <w:rPr>
          <w:b/>
          <w:bCs/>
        </w:rPr>
        <w:t xml:space="preserve"> kn</w:t>
      </w:r>
    </w:p>
    <w:p w14:paraId="435F6657" w14:textId="1A24D106" w:rsidR="00B92B11" w:rsidRPr="00D26C34" w:rsidRDefault="00E0602A">
      <w:pPr>
        <w:pStyle w:val="Standard"/>
      </w:pPr>
      <w:r>
        <w:t>-AOP071 Novac u blagajni....................................................</w:t>
      </w:r>
      <w:r w:rsidR="009932D9">
        <w:t>...</w:t>
      </w:r>
      <w:r w:rsidR="00AF7112">
        <w:t>..........</w:t>
      </w:r>
      <w:r w:rsidR="009932D9">
        <w:t>.</w:t>
      </w:r>
      <w:r w:rsidR="00AF7112" w:rsidRPr="00D26C34">
        <w:rPr>
          <w:b/>
          <w:bCs/>
        </w:rPr>
        <w:t>152</w:t>
      </w:r>
      <w:r w:rsidRPr="00D26C34">
        <w:rPr>
          <w:b/>
          <w:bCs/>
        </w:rPr>
        <w:t xml:space="preserve"> kn</w:t>
      </w:r>
    </w:p>
    <w:p w14:paraId="11738516" w14:textId="7E3EE7A4" w:rsidR="00AF7112" w:rsidRPr="00D26C34" w:rsidRDefault="00AF7112">
      <w:pPr>
        <w:pStyle w:val="Standard"/>
        <w:rPr>
          <w:b/>
          <w:bCs/>
        </w:rPr>
      </w:pPr>
      <w:r w:rsidRPr="00D26C34">
        <w:t>-AOP078 Potraživanje od zaposlenih…………………………………</w:t>
      </w:r>
      <w:r w:rsidRPr="00D26C34">
        <w:rPr>
          <w:b/>
          <w:bCs/>
        </w:rPr>
        <w:t>28 kn</w:t>
      </w:r>
    </w:p>
    <w:p w14:paraId="37500C66" w14:textId="21C2A84E" w:rsidR="00B92B11" w:rsidRDefault="00E0602A">
      <w:pPr>
        <w:pStyle w:val="Standard"/>
      </w:pPr>
      <w:r>
        <w:t>-AOP</w:t>
      </w:r>
      <w:r w:rsidR="008643F8">
        <w:t>081</w:t>
      </w:r>
      <w:r>
        <w:t xml:space="preserve"> </w:t>
      </w:r>
      <w:r w:rsidR="00904634">
        <w:t>Ostala potraživanja</w:t>
      </w:r>
      <w:r>
        <w:t>..............................</w:t>
      </w:r>
      <w:r w:rsidR="00AF7112">
        <w:t>............</w:t>
      </w:r>
      <w:r>
        <w:t>..</w:t>
      </w:r>
      <w:r w:rsidR="00904634">
        <w:t>........</w:t>
      </w:r>
      <w:r w:rsidR="00904634" w:rsidRPr="00D26C34">
        <w:rPr>
          <w:b/>
          <w:bCs/>
        </w:rPr>
        <w:t>2.216.544</w:t>
      </w:r>
      <w:r w:rsidRPr="00D26C34">
        <w:rPr>
          <w:b/>
          <w:bCs/>
        </w:rPr>
        <w:t xml:space="preserve"> kn</w:t>
      </w:r>
    </w:p>
    <w:p w14:paraId="6B0D7136" w14:textId="111879A7" w:rsidR="00904634" w:rsidRDefault="00904634">
      <w:pPr>
        <w:pStyle w:val="Standard"/>
      </w:pPr>
      <w:r>
        <w:t xml:space="preserve">                 -Refundacija bolovanja………………</w:t>
      </w:r>
      <w:r w:rsidR="00B922EF">
        <w:t>….</w:t>
      </w:r>
      <w:r>
        <w:t>…..10.738</w:t>
      </w:r>
    </w:p>
    <w:p w14:paraId="3B54E0B5" w14:textId="7349B50D" w:rsidR="00904634" w:rsidRDefault="00904634">
      <w:pPr>
        <w:pStyle w:val="Standard"/>
      </w:pPr>
      <w:r>
        <w:t xml:space="preserve">                 -Predujmovi…………………………</w:t>
      </w:r>
      <w:r w:rsidR="00B922EF">
        <w:t>….</w:t>
      </w:r>
      <w:r>
        <w:t>…..265.968</w:t>
      </w:r>
    </w:p>
    <w:p w14:paraId="1DF96A8D" w14:textId="13C85E73" w:rsidR="00904634" w:rsidRDefault="00904634">
      <w:pPr>
        <w:pStyle w:val="Standard"/>
      </w:pPr>
      <w:r>
        <w:t xml:space="preserve">                 -Naknada za </w:t>
      </w:r>
      <w:proofErr w:type="spellStart"/>
      <w:r>
        <w:t>uređ.voda</w:t>
      </w:r>
      <w:proofErr w:type="spellEnd"/>
      <w:r>
        <w:t>….………</w:t>
      </w:r>
      <w:r w:rsidR="00B922EF">
        <w:t>…</w:t>
      </w:r>
      <w:r>
        <w:t>…….…814.893</w:t>
      </w:r>
    </w:p>
    <w:p w14:paraId="3B830AB1" w14:textId="115A7A82" w:rsidR="00904634" w:rsidRDefault="00904634">
      <w:pPr>
        <w:pStyle w:val="Standard"/>
      </w:pPr>
      <w:r>
        <w:t xml:space="preserve">                 -Potraživanje grad Čakovec…………</w:t>
      </w:r>
      <w:r w:rsidR="00B922EF">
        <w:t>.</w:t>
      </w:r>
      <w:r>
        <w:t>…</w:t>
      </w:r>
      <w:r w:rsidR="00B922EF">
        <w:t>…</w:t>
      </w:r>
      <w:r>
        <w:t xml:space="preserve">.….7.874 </w:t>
      </w:r>
    </w:p>
    <w:p w14:paraId="7921D3CA" w14:textId="571A7B4E" w:rsidR="00904634" w:rsidRPr="00D26C34" w:rsidRDefault="00904634">
      <w:pPr>
        <w:pStyle w:val="Standard"/>
      </w:pPr>
      <w:r w:rsidRPr="00D26C34">
        <w:rPr>
          <w:b/>
          <w:bCs/>
        </w:rPr>
        <w:t xml:space="preserve">                 -Otuđena novč.sred.A.Reisinger-2019</w:t>
      </w:r>
      <w:r w:rsidR="00B922EF">
        <w:rPr>
          <w:b/>
          <w:bCs/>
        </w:rPr>
        <w:t>.</w:t>
      </w:r>
      <w:r w:rsidR="00D26C34" w:rsidRPr="00D26C34">
        <w:rPr>
          <w:b/>
          <w:bCs/>
        </w:rPr>
        <w:t>…</w:t>
      </w:r>
      <w:r w:rsidRPr="00D26C34">
        <w:rPr>
          <w:b/>
          <w:bCs/>
        </w:rPr>
        <w:t xml:space="preserve">1.117.071 </w:t>
      </w:r>
    </w:p>
    <w:p w14:paraId="1D4FC58B" w14:textId="0A3C2307" w:rsidR="001559AD" w:rsidRDefault="00B922EF">
      <w:pPr>
        <w:pStyle w:val="Standard"/>
      </w:pPr>
      <w:r>
        <w:t xml:space="preserve">                  (prijenos na </w:t>
      </w:r>
      <w:proofErr w:type="spellStart"/>
      <w:r>
        <w:t>vl.žiro</w:t>
      </w:r>
      <w:proofErr w:type="spellEnd"/>
      <w:r>
        <w:t xml:space="preserve"> račune do 10.07.2019 god.)</w:t>
      </w:r>
    </w:p>
    <w:p w14:paraId="7205F664" w14:textId="79BE26DA" w:rsidR="008643F8" w:rsidRDefault="008643F8">
      <w:pPr>
        <w:pStyle w:val="Standard"/>
      </w:pPr>
      <w:r>
        <w:t>-AOP130 Dionice i udjeli u glavnici………………………….</w:t>
      </w:r>
      <w:r w:rsidRPr="00D26C34">
        <w:rPr>
          <w:b/>
          <w:bCs/>
        </w:rPr>
        <w:t>14.674.900 kn</w:t>
      </w:r>
    </w:p>
    <w:p w14:paraId="14F885F1" w14:textId="0EE580BE" w:rsidR="00B92B11" w:rsidRDefault="00E0602A">
      <w:pPr>
        <w:pStyle w:val="Standard"/>
      </w:pPr>
      <w:r>
        <w:t>-AOP14</w:t>
      </w:r>
      <w:r w:rsidR="009932D9">
        <w:t>1</w:t>
      </w:r>
      <w:r>
        <w:t xml:space="preserve"> Potraživanje-prihodi poslovanja..................</w:t>
      </w:r>
      <w:r w:rsidR="008643F8">
        <w:t>.............</w:t>
      </w:r>
      <w:r>
        <w:t>...</w:t>
      </w:r>
      <w:r w:rsidRPr="00D26C34">
        <w:rPr>
          <w:b/>
          <w:bCs/>
        </w:rPr>
        <w:t>1.</w:t>
      </w:r>
      <w:r w:rsidR="008643F8" w:rsidRPr="00D26C34">
        <w:rPr>
          <w:b/>
          <w:bCs/>
        </w:rPr>
        <w:t>187.224</w:t>
      </w:r>
      <w:r w:rsidRPr="00D26C34">
        <w:rPr>
          <w:b/>
          <w:bCs/>
        </w:rPr>
        <w:t xml:space="preserve"> kn</w:t>
      </w:r>
    </w:p>
    <w:p w14:paraId="6939E9F2" w14:textId="77777777" w:rsidR="00413BFA" w:rsidRDefault="008643F8">
      <w:pPr>
        <w:pStyle w:val="Standard"/>
      </w:pPr>
      <w:r>
        <w:t xml:space="preserve">                -Porezi-</w:t>
      </w:r>
      <w:proofErr w:type="spellStart"/>
      <w:r w:rsidR="00413BFA">
        <w:t>kor.javne</w:t>
      </w:r>
      <w:proofErr w:type="spellEnd"/>
      <w:r w:rsidR="00413BFA">
        <w:t xml:space="preserve"> površine……………4.200 kn</w:t>
      </w:r>
    </w:p>
    <w:p w14:paraId="1588C321" w14:textId="367D5ECD" w:rsidR="008643F8" w:rsidRDefault="00413BFA">
      <w:pPr>
        <w:pStyle w:val="Standard"/>
      </w:pPr>
      <w:r>
        <w:t xml:space="preserve">                -Prihodi od </w:t>
      </w:r>
      <w:proofErr w:type="spellStart"/>
      <w:r>
        <w:t>nefin.imovine</w:t>
      </w:r>
      <w:proofErr w:type="spellEnd"/>
      <w:r>
        <w:t>………….126.360 kn</w:t>
      </w:r>
    </w:p>
    <w:p w14:paraId="02AAA8BB" w14:textId="1F9D158B" w:rsidR="00413BFA" w:rsidRDefault="00413BFA">
      <w:pPr>
        <w:pStyle w:val="Standard"/>
      </w:pPr>
      <w:r>
        <w:t xml:space="preserve">                -</w:t>
      </w:r>
      <w:proofErr w:type="spellStart"/>
      <w:r>
        <w:t>Kom.doprinsi</w:t>
      </w:r>
      <w:proofErr w:type="spellEnd"/>
      <w:r>
        <w:t>/naknade…………..1.056.664 kn</w:t>
      </w:r>
    </w:p>
    <w:p w14:paraId="1D371CB6" w14:textId="77777777" w:rsidR="00B92B11" w:rsidRDefault="00B92B11">
      <w:pPr>
        <w:pStyle w:val="Standard"/>
      </w:pPr>
    </w:p>
    <w:p w14:paraId="66552165" w14:textId="7823D36C" w:rsidR="00B92B11" w:rsidRDefault="00B92B11">
      <w:pPr>
        <w:pStyle w:val="Standard"/>
      </w:pPr>
    </w:p>
    <w:p w14:paraId="1172D6BD" w14:textId="77777777" w:rsidR="00D26C34" w:rsidRDefault="00D26C34">
      <w:pPr>
        <w:pStyle w:val="Standard"/>
      </w:pPr>
    </w:p>
    <w:p w14:paraId="0FDED347" w14:textId="4D346FF0" w:rsidR="00B92B11" w:rsidRPr="00D26C34" w:rsidRDefault="00D26C34">
      <w:pPr>
        <w:pStyle w:val="Standard"/>
        <w:rPr>
          <w:b/>
          <w:bCs/>
        </w:rPr>
      </w:pPr>
      <w:r>
        <w:rPr>
          <w:b/>
          <w:bCs/>
        </w:rPr>
        <w:t xml:space="preserve">Specifikacija pravih osoba /udjeli Općine </w:t>
      </w:r>
      <w:proofErr w:type="spellStart"/>
      <w:r>
        <w:rPr>
          <w:b/>
          <w:bCs/>
        </w:rPr>
        <w:t>Pribislavec</w:t>
      </w:r>
      <w:proofErr w:type="spellEnd"/>
      <w:r>
        <w:rPr>
          <w:b/>
          <w:bCs/>
        </w:rPr>
        <w:t>/</w:t>
      </w:r>
    </w:p>
    <w:p w14:paraId="4E0E308C" w14:textId="30E22E61" w:rsidR="00B92B11" w:rsidRPr="00D26C34" w:rsidRDefault="00D26C34">
      <w:pPr>
        <w:pStyle w:val="Standard"/>
        <w:rPr>
          <w:b/>
          <w:bCs/>
        </w:rPr>
      </w:pPr>
      <w:r>
        <w:rPr>
          <w:b/>
          <w:bCs/>
        </w:rPr>
        <w:t>-AOP-130</w:t>
      </w:r>
      <w:r w:rsidR="00E0602A" w:rsidRPr="00D26C34">
        <w:rPr>
          <w:b/>
          <w:bCs/>
        </w:rPr>
        <w:t>Potraživanja za udjele sa danom 31.12.20</w:t>
      </w:r>
      <w:r w:rsidR="009932D9" w:rsidRPr="00D26C34">
        <w:rPr>
          <w:b/>
          <w:bCs/>
        </w:rPr>
        <w:t>2</w:t>
      </w:r>
      <w:r w:rsidR="001559AD" w:rsidRPr="00D26C34">
        <w:rPr>
          <w:b/>
          <w:bCs/>
        </w:rPr>
        <w:t>1</w:t>
      </w:r>
      <w:r w:rsidR="00E0602A" w:rsidRPr="00D26C34">
        <w:rPr>
          <w:b/>
          <w:bCs/>
        </w:rPr>
        <w:t>.godine iznose 14.674.900 kn</w:t>
      </w:r>
    </w:p>
    <w:p w14:paraId="11695795" w14:textId="77777777" w:rsidR="00B92B11" w:rsidRDefault="00E0602A">
      <w:pPr>
        <w:pStyle w:val="Standard"/>
      </w:pPr>
      <w:r>
        <w:t>-Udio MEĐIMURSKE VODE....................................11.256.100 kn</w:t>
      </w:r>
    </w:p>
    <w:p w14:paraId="1151B81D" w14:textId="77777777" w:rsidR="00B92B11" w:rsidRDefault="00E0602A">
      <w:pPr>
        <w:pStyle w:val="Standard"/>
      </w:pPr>
      <w:r>
        <w:t>-Udio MEĐIMURJE PLIN............................................3.418.800 kn</w:t>
      </w:r>
    </w:p>
    <w:p w14:paraId="0710E0DE" w14:textId="77777777" w:rsidR="00B92B11" w:rsidRDefault="00B92B11">
      <w:pPr>
        <w:pStyle w:val="Standard"/>
      </w:pPr>
    </w:p>
    <w:p w14:paraId="027C02C6" w14:textId="76008651" w:rsidR="00B92B11" w:rsidRPr="0091056D" w:rsidRDefault="00C36349">
      <w:pPr>
        <w:pStyle w:val="Standard"/>
        <w:rPr>
          <w:b/>
          <w:bCs/>
        </w:rPr>
      </w:pPr>
      <w:r w:rsidRPr="0091056D">
        <w:rPr>
          <w:b/>
          <w:bCs/>
        </w:rPr>
        <w:t>NAPOMENA: analitika i sintetika nisu istovjetne-zatečeno stanje prilikom preuzimanja</w:t>
      </w:r>
      <w:r w:rsidR="00A7265F">
        <w:rPr>
          <w:b/>
          <w:bCs/>
        </w:rPr>
        <w:t>.</w:t>
      </w:r>
    </w:p>
    <w:p w14:paraId="26709D44" w14:textId="0CDAAC7F" w:rsidR="00C36349" w:rsidRPr="0091056D" w:rsidRDefault="00A7265F">
      <w:pPr>
        <w:pStyle w:val="Standard"/>
        <w:rPr>
          <w:b/>
          <w:bCs/>
        </w:rPr>
      </w:pPr>
      <w:r>
        <w:rPr>
          <w:b/>
          <w:bCs/>
        </w:rPr>
        <w:t>K</w:t>
      </w:r>
      <w:r w:rsidR="00C36349" w:rsidRPr="0091056D">
        <w:rPr>
          <w:b/>
          <w:bCs/>
        </w:rPr>
        <w:t xml:space="preserve">njigov.rač.problematika – ukazana svim mjerodavnim osobama, načelnici </w:t>
      </w:r>
      <w:proofErr w:type="spellStart"/>
      <w:r w:rsidR="00C36349" w:rsidRPr="0091056D">
        <w:rPr>
          <w:b/>
          <w:bCs/>
        </w:rPr>
        <w:t>V.Ivačić</w:t>
      </w:r>
      <w:proofErr w:type="spellEnd"/>
      <w:r w:rsidR="00C36349" w:rsidRPr="0091056D">
        <w:rPr>
          <w:b/>
          <w:bCs/>
        </w:rPr>
        <w:t>,,vijeću</w:t>
      </w:r>
      <w:r w:rsidR="0091056D" w:rsidRPr="0091056D">
        <w:rPr>
          <w:b/>
          <w:bCs/>
        </w:rPr>
        <w:t>,</w:t>
      </w:r>
    </w:p>
    <w:p w14:paraId="7EBFDBFE" w14:textId="265C4215" w:rsidR="00C36349" w:rsidRDefault="0091056D">
      <w:pPr>
        <w:pStyle w:val="Standard"/>
        <w:rPr>
          <w:b/>
          <w:bCs/>
        </w:rPr>
      </w:pPr>
      <w:r w:rsidRPr="0091056D">
        <w:rPr>
          <w:b/>
          <w:bCs/>
        </w:rPr>
        <w:t>te Državnom uredu za reviziju Zagreb</w:t>
      </w:r>
      <w:r>
        <w:rPr>
          <w:b/>
          <w:bCs/>
        </w:rPr>
        <w:t>.</w:t>
      </w:r>
      <w:r w:rsidR="00C36349" w:rsidRPr="0091056D">
        <w:rPr>
          <w:b/>
          <w:bCs/>
        </w:rPr>
        <w:t xml:space="preserve"> </w:t>
      </w:r>
      <w:r w:rsidR="009E3316">
        <w:rPr>
          <w:b/>
          <w:bCs/>
        </w:rPr>
        <w:t>Također potraživanje za komunalnu naknadu i</w:t>
      </w:r>
    </w:p>
    <w:p w14:paraId="16528AA8" w14:textId="3C183896" w:rsidR="009E3316" w:rsidRDefault="009E3316">
      <w:pPr>
        <w:pStyle w:val="Standard"/>
        <w:rPr>
          <w:b/>
          <w:bCs/>
        </w:rPr>
      </w:pPr>
      <w:r>
        <w:rPr>
          <w:b/>
          <w:bCs/>
        </w:rPr>
        <w:t>naknadu za uređenje voda ne iskazuju stvarno stanje, jer je ustanovljeno da su se potraživanja naplaćivala u gotovini ,novčana sredstva Općina nije polagala na svoj poslovni</w:t>
      </w:r>
    </w:p>
    <w:p w14:paraId="73B4AB52" w14:textId="20370954" w:rsidR="00A7265F" w:rsidRDefault="00A7265F">
      <w:pPr>
        <w:pStyle w:val="Standard"/>
        <w:rPr>
          <w:b/>
          <w:bCs/>
        </w:rPr>
      </w:pPr>
      <w:r>
        <w:rPr>
          <w:b/>
          <w:bCs/>
        </w:rPr>
        <w:t xml:space="preserve">račun niti je knjiženo u poslovne knjige. </w:t>
      </w:r>
      <w:proofErr w:type="spellStart"/>
      <w:r>
        <w:rPr>
          <w:b/>
          <w:bCs/>
        </w:rPr>
        <w:t>Obavješteno</w:t>
      </w:r>
      <w:proofErr w:type="spellEnd"/>
      <w:r>
        <w:rPr>
          <w:b/>
          <w:bCs/>
        </w:rPr>
        <w:t xml:space="preserve"> Državno odvjetništvo u Čakovcu.</w:t>
      </w:r>
    </w:p>
    <w:p w14:paraId="3C5FE264" w14:textId="04C1C50E" w:rsidR="009E3316" w:rsidRPr="0091056D" w:rsidRDefault="009E3316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14:paraId="6A832757" w14:textId="77777777" w:rsidR="00B92B11" w:rsidRDefault="00B92B11">
      <w:pPr>
        <w:pStyle w:val="Standard"/>
      </w:pPr>
    </w:p>
    <w:p w14:paraId="44892467" w14:textId="77777777" w:rsidR="00B92B11" w:rsidRDefault="00B92B11">
      <w:pPr>
        <w:pStyle w:val="Standard"/>
      </w:pPr>
    </w:p>
    <w:p w14:paraId="5C464E32" w14:textId="54B2D879" w:rsidR="00B92B11" w:rsidRDefault="00E0602A">
      <w:pPr>
        <w:pStyle w:val="Standard"/>
        <w:rPr>
          <w:b/>
          <w:bCs/>
        </w:rPr>
      </w:pPr>
      <w:r>
        <w:rPr>
          <w:b/>
          <w:bCs/>
        </w:rPr>
        <w:t>Bilješka br.2</w:t>
      </w:r>
      <w:r w:rsidR="001559AD">
        <w:rPr>
          <w:b/>
          <w:bCs/>
        </w:rPr>
        <w:t>2</w:t>
      </w:r>
      <w:r>
        <w:rPr>
          <w:b/>
          <w:bCs/>
        </w:rPr>
        <w:t>, AOP1</w:t>
      </w:r>
      <w:r w:rsidR="001559AD">
        <w:rPr>
          <w:b/>
          <w:bCs/>
        </w:rPr>
        <w:t>70</w:t>
      </w:r>
      <w:r>
        <w:rPr>
          <w:b/>
          <w:bCs/>
        </w:rPr>
        <w:t>-Obveze</w:t>
      </w:r>
    </w:p>
    <w:p w14:paraId="6C278E05" w14:textId="77777777" w:rsidR="001559AD" w:rsidRDefault="001559AD">
      <w:pPr>
        <w:pStyle w:val="Standard"/>
        <w:rPr>
          <w:b/>
          <w:bCs/>
        </w:rPr>
      </w:pPr>
    </w:p>
    <w:p w14:paraId="1032B8A5" w14:textId="00FD5A68" w:rsidR="00B92B11" w:rsidRDefault="00E0602A">
      <w:pPr>
        <w:pStyle w:val="Standard"/>
        <w:rPr>
          <w:b/>
          <w:bCs/>
        </w:rPr>
      </w:pPr>
      <w:r w:rsidRPr="001559AD">
        <w:rPr>
          <w:b/>
          <w:bCs/>
        </w:rPr>
        <w:t xml:space="preserve">Ukupne obveze iznose </w:t>
      </w:r>
      <w:r w:rsidR="00D65CF3" w:rsidRPr="001559AD">
        <w:rPr>
          <w:b/>
          <w:bCs/>
        </w:rPr>
        <w:t>1.</w:t>
      </w:r>
      <w:r w:rsidR="001559AD" w:rsidRPr="001559AD">
        <w:rPr>
          <w:b/>
          <w:bCs/>
        </w:rPr>
        <w:t>078.129</w:t>
      </w:r>
      <w:r w:rsidRPr="001559AD">
        <w:rPr>
          <w:b/>
          <w:bCs/>
        </w:rPr>
        <w:t xml:space="preserve"> kn, a odnose se na:</w:t>
      </w:r>
    </w:p>
    <w:p w14:paraId="12820214" w14:textId="796C94AF" w:rsidR="001559AD" w:rsidRPr="001559AD" w:rsidRDefault="001559AD">
      <w:pPr>
        <w:pStyle w:val="Standard"/>
      </w:pPr>
      <w:r>
        <w:rPr>
          <w:b/>
          <w:bCs/>
        </w:rPr>
        <w:t>-</w:t>
      </w:r>
      <w:r>
        <w:t>AOP172-Obveze za zaposlene…………………….</w:t>
      </w:r>
      <w:r w:rsidR="0003568F">
        <w:t>56.072 kn</w:t>
      </w:r>
    </w:p>
    <w:p w14:paraId="04E25BAD" w14:textId="3B16FF63" w:rsidR="00B92B11" w:rsidRDefault="00E0602A">
      <w:pPr>
        <w:pStyle w:val="Standard"/>
      </w:pPr>
      <w:r>
        <w:t>-AOP1</w:t>
      </w:r>
      <w:r w:rsidR="00D65CF3">
        <w:t>7</w:t>
      </w:r>
      <w:r w:rsidR="001559AD">
        <w:t>3</w:t>
      </w:r>
      <w:r>
        <w:t>-Obveze za materijalne rashode................</w:t>
      </w:r>
      <w:r w:rsidR="0003568F">
        <w:t>116.643</w:t>
      </w:r>
      <w:r>
        <w:t xml:space="preserve"> kn</w:t>
      </w:r>
    </w:p>
    <w:p w14:paraId="7AE3A521" w14:textId="04973765" w:rsidR="00B92B11" w:rsidRDefault="00E0602A">
      <w:pPr>
        <w:pStyle w:val="Standard"/>
      </w:pPr>
      <w:r>
        <w:t>-AOP17</w:t>
      </w:r>
      <w:r w:rsidR="0003568F">
        <w:t>4</w:t>
      </w:r>
      <w:r>
        <w:t>-obveze za financ.rashode..........................</w:t>
      </w:r>
      <w:r w:rsidR="00D65CF3">
        <w:t>......</w:t>
      </w:r>
      <w:r w:rsidR="0003568F">
        <w:t>454</w:t>
      </w:r>
      <w:r>
        <w:t xml:space="preserve"> kn</w:t>
      </w:r>
    </w:p>
    <w:p w14:paraId="113B1D3F" w14:textId="09574CE7" w:rsidR="0003568F" w:rsidRDefault="0003568F">
      <w:pPr>
        <w:pStyle w:val="Standard"/>
      </w:pPr>
      <w:r>
        <w:t>-AOP181-ostale naknade……………………………83.885 kn</w:t>
      </w:r>
    </w:p>
    <w:p w14:paraId="2AE92865" w14:textId="3EE278A5" w:rsidR="00D65CF3" w:rsidRDefault="00E0602A">
      <w:pPr>
        <w:pStyle w:val="Standard"/>
      </w:pPr>
      <w:r>
        <w:t>-AOP1</w:t>
      </w:r>
      <w:r w:rsidR="00D65CF3">
        <w:t>8</w:t>
      </w:r>
      <w:r w:rsidR="0003568F">
        <w:t>2</w:t>
      </w:r>
      <w:r>
        <w:t>-Ostale tekuće obveze</w:t>
      </w:r>
    </w:p>
    <w:p w14:paraId="427CA463" w14:textId="7938C1D3" w:rsidR="00B92B11" w:rsidRDefault="00D65CF3">
      <w:pPr>
        <w:pStyle w:val="Standard"/>
      </w:pPr>
      <w:r>
        <w:t xml:space="preserve">                 Naknada uređ.voda..</w:t>
      </w:r>
      <w:r w:rsidR="00E0602A">
        <w:t>............................</w:t>
      </w:r>
      <w:r w:rsidR="0003568F">
        <w:t>....819.288</w:t>
      </w:r>
      <w:r w:rsidR="00E0602A">
        <w:t xml:space="preserve"> kn</w:t>
      </w:r>
    </w:p>
    <w:p w14:paraId="42BB400F" w14:textId="4AA5EB4A" w:rsidR="00B92B11" w:rsidRDefault="00E0602A">
      <w:pPr>
        <w:pStyle w:val="Standard"/>
      </w:pPr>
      <w:r>
        <w:t>-AOP1</w:t>
      </w:r>
      <w:r w:rsidR="00D65CF3">
        <w:t>81</w:t>
      </w:r>
      <w:r>
        <w:t>-Obveze za nabavu nefinanc.imovine........</w:t>
      </w:r>
      <w:r w:rsidR="00D65CF3">
        <w:t>.</w:t>
      </w:r>
      <w:r w:rsidR="0003568F">
        <w:t>...1.787</w:t>
      </w:r>
      <w:r>
        <w:t xml:space="preserve"> kn</w:t>
      </w:r>
    </w:p>
    <w:p w14:paraId="0EDD3116" w14:textId="77777777" w:rsidR="00B92B11" w:rsidRDefault="00B92B11">
      <w:pPr>
        <w:pStyle w:val="Standard"/>
      </w:pPr>
    </w:p>
    <w:p w14:paraId="58D47B6D" w14:textId="77777777" w:rsidR="00B92B11" w:rsidRDefault="00B92B11">
      <w:pPr>
        <w:pStyle w:val="Standard"/>
      </w:pPr>
    </w:p>
    <w:p w14:paraId="6A8FF164" w14:textId="63668E3F" w:rsidR="00B92B11" w:rsidRDefault="00E0602A">
      <w:pPr>
        <w:pStyle w:val="Standard"/>
        <w:rPr>
          <w:b/>
          <w:bCs/>
        </w:rPr>
      </w:pPr>
      <w:r>
        <w:rPr>
          <w:b/>
          <w:bCs/>
        </w:rPr>
        <w:t>Bilješka br.2</w:t>
      </w:r>
      <w:r w:rsidR="006F6261">
        <w:rPr>
          <w:b/>
          <w:bCs/>
        </w:rPr>
        <w:t>3</w:t>
      </w:r>
      <w:r>
        <w:rPr>
          <w:b/>
          <w:bCs/>
        </w:rPr>
        <w:t>, AOP2</w:t>
      </w:r>
      <w:r w:rsidR="00D65CF3">
        <w:rPr>
          <w:b/>
          <w:bCs/>
        </w:rPr>
        <w:t>3</w:t>
      </w:r>
      <w:r w:rsidR="006F6261">
        <w:rPr>
          <w:b/>
          <w:bCs/>
        </w:rPr>
        <w:t>9</w:t>
      </w:r>
    </w:p>
    <w:p w14:paraId="59298926" w14:textId="502BE956" w:rsidR="00B92B11" w:rsidRDefault="00D65CF3">
      <w:pPr>
        <w:pStyle w:val="Standard"/>
      </w:pPr>
      <w:r w:rsidRPr="006F6261">
        <w:rPr>
          <w:b/>
          <w:bCs/>
        </w:rPr>
        <w:t>Višak</w:t>
      </w:r>
      <w:r w:rsidR="00E0602A" w:rsidRPr="006F6261">
        <w:rPr>
          <w:b/>
          <w:bCs/>
        </w:rPr>
        <w:t xml:space="preserve"> prihoda od </w:t>
      </w:r>
      <w:r w:rsidRPr="006F6261">
        <w:rPr>
          <w:b/>
          <w:bCs/>
        </w:rPr>
        <w:t xml:space="preserve"> poslovanja </w:t>
      </w:r>
      <w:r w:rsidR="006F6261" w:rsidRPr="006F6261">
        <w:rPr>
          <w:b/>
          <w:bCs/>
        </w:rPr>
        <w:t xml:space="preserve"> 31.12.2021.</w:t>
      </w:r>
      <w:r w:rsidR="00E0602A" w:rsidRPr="006F6261">
        <w:rPr>
          <w:b/>
          <w:bCs/>
        </w:rPr>
        <w:t xml:space="preserve"> iznos</w:t>
      </w:r>
      <w:r w:rsidRPr="006F6261">
        <w:rPr>
          <w:b/>
          <w:bCs/>
        </w:rPr>
        <w:t>i</w:t>
      </w:r>
      <w:r w:rsidR="00E0602A" w:rsidRPr="006F6261">
        <w:rPr>
          <w:b/>
          <w:bCs/>
        </w:rPr>
        <w:t xml:space="preserve"> </w:t>
      </w:r>
      <w:r w:rsidR="006F6261" w:rsidRPr="006F6261">
        <w:rPr>
          <w:b/>
          <w:bCs/>
        </w:rPr>
        <w:t xml:space="preserve"> 2.588.80</w:t>
      </w:r>
      <w:r w:rsidR="00DC2E49">
        <w:rPr>
          <w:b/>
          <w:bCs/>
        </w:rPr>
        <w:t>8</w:t>
      </w:r>
      <w:r w:rsidR="006F6261" w:rsidRPr="006F6261">
        <w:rPr>
          <w:b/>
          <w:bCs/>
        </w:rPr>
        <w:t xml:space="preserve"> kn</w:t>
      </w:r>
      <w:r w:rsidR="006F6261">
        <w:rPr>
          <w:b/>
          <w:bCs/>
        </w:rPr>
        <w:t>.</w:t>
      </w:r>
    </w:p>
    <w:p w14:paraId="1BFF3C23" w14:textId="3ADC46FC" w:rsidR="006F6261" w:rsidRDefault="006F6261">
      <w:pPr>
        <w:pStyle w:val="Standard"/>
      </w:pPr>
      <w:r>
        <w:t>-preneseni višak 2020…………1.469.348</w:t>
      </w:r>
    </w:p>
    <w:p w14:paraId="2F9C0DB6" w14:textId="2E226C72" w:rsidR="006F6261" w:rsidRPr="006F6261" w:rsidRDefault="006F6261">
      <w:pPr>
        <w:pStyle w:val="Standard"/>
      </w:pPr>
      <w:r>
        <w:t>-višak 2021…………………….1.119.460</w:t>
      </w:r>
    </w:p>
    <w:p w14:paraId="4EF343C9" w14:textId="77777777" w:rsidR="00B92B11" w:rsidRDefault="00B92B11">
      <w:pPr>
        <w:pStyle w:val="Standard"/>
      </w:pPr>
    </w:p>
    <w:p w14:paraId="657C6583" w14:textId="77777777" w:rsidR="00B92B11" w:rsidRDefault="00B92B11">
      <w:pPr>
        <w:pStyle w:val="Standard"/>
      </w:pPr>
    </w:p>
    <w:p w14:paraId="704F3737" w14:textId="77777777" w:rsidR="00B92B11" w:rsidRDefault="00B92B11">
      <w:pPr>
        <w:pStyle w:val="Standard"/>
      </w:pPr>
    </w:p>
    <w:p w14:paraId="2A063703" w14:textId="77777777" w:rsidR="00B92B11" w:rsidRDefault="00B92B11">
      <w:pPr>
        <w:pStyle w:val="Standard"/>
      </w:pPr>
    </w:p>
    <w:p w14:paraId="4B7935A5" w14:textId="77777777" w:rsidR="00B92B11" w:rsidRDefault="00B92B11">
      <w:pPr>
        <w:pStyle w:val="Standard"/>
      </w:pPr>
    </w:p>
    <w:p w14:paraId="040BE6B1" w14:textId="3B0B7E1C" w:rsidR="00B92B11" w:rsidRDefault="00E0602A">
      <w:pPr>
        <w:pStyle w:val="Standard"/>
        <w:rPr>
          <w:b/>
          <w:bCs/>
        </w:rPr>
      </w:pPr>
      <w:r>
        <w:rPr>
          <w:b/>
          <w:bCs/>
        </w:rPr>
        <w:t>III.     Bilješke uz obrazac RAS-funkcijski</w:t>
      </w:r>
    </w:p>
    <w:p w14:paraId="42F1D41C" w14:textId="465205AD" w:rsidR="006F6261" w:rsidRDefault="006F6261">
      <w:pPr>
        <w:pStyle w:val="Standard"/>
        <w:rPr>
          <w:b/>
          <w:bCs/>
        </w:rPr>
      </w:pPr>
      <w:r>
        <w:rPr>
          <w:b/>
          <w:bCs/>
        </w:rPr>
        <w:t>=====================================</w:t>
      </w:r>
    </w:p>
    <w:p w14:paraId="1D55ACBC" w14:textId="0804A45C" w:rsidR="006F6261" w:rsidRDefault="006F6261">
      <w:pPr>
        <w:pStyle w:val="Standard"/>
        <w:rPr>
          <w:b/>
          <w:bCs/>
        </w:rPr>
      </w:pPr>
    </w:p>
    <w:p w14:paraId="579DCF6B" w14:textId="77777777" w:rsidR="00B92B11" w:rsidRDefault="00B92B11">
      <w:pPr>
        <w:pStyle w:val="Standard"/>
        <w:rPr>
          <w:b/>
          <w:bCs/>
        </w:rPr>
      </w:pPr>
    </w:p>
    <w:p w14:paraId="5C2B21C6" w14:textId="77777777" w:rsidR="00B92B11" w:rsidRPr="006F6261" w:rsidRDefault="00E0602A">
      <w:pPr>
        <w:pStyle w:val="Standard"/>
        <w:rPr>
          <w:b/>
          <w:bCs/>
        </w:rPr>
      </w:pPr>
      <w:r w:rsidRPr="006F6261">
        <w:rPr>
          <w:b/>
          <w:bCs/>
        </w:rPr>
        <w:t>Izvještaj o rashodima prema funkcijskoj klasifikaciji za razdoblje od</w:t>
      </w:r>
    </w:p>
    <w:p w14:paraId="7DBB83F7" w14:textId="39EE7EA5" w:rsidR="00B92B11" w:rsidRPr="006F6261" w:rsidRDefault="00E0602A">
      <w:pPr>
        <w:pStyle w:val="Standard"/>
        <w:rPr>
          <w:b/>
          <w:bCs/>
        </w:rPr>
      </w:pPr>
      <w:r w:rsidRPr="006F6261">
        <w:rPr>
          <w:b/>
          <w:bCs/>
        </w:rPr>
        <w:t>01.siječnja do 31.prosinca 20</w:t>
      </w:r>
      <w:r w:rsidR="00D65CF3" w:rsidRPr="006F6261">
        <w:rPr>
          <w:b/>
          <w:bCs/>
        </w:rPr>
        <w:t>2</w:t>
      </w:r>
      <w:r w:rsidR="006F6261" w:rsidRPr="006F6261">
        <w:rPr>
          <w:b/>
          <w:bCs/>
        </w:rPr>
        <w:t>1</w:t>
      </w:r>
      <w:r w:rsidRPr="006F6261">
        <w:rPr>
          <w:b/>
          <w:bCs/>
        </w:rPr>
        <w:t>.godine</w:t>
      </w:r>
    </w:p>
    <w:p w14:paraId="1DC28F2C" w14:textId="77777777" w:rsidR="00B92B11" w:rsidRDefault="00B92B11">
      <w:pPr>
        <w:pStyle w:val="Standard"/>
      </w:pPr>
    </w:p>
    <w:p w14:paraId="4BFB48F3" w14:textId="77777777" w:rsidR="00B92B11" w:rsidRDefault="00B92B11">
      <w:pPr>
        <w:pStyle w:val="Standard"/>
        <w:rPr>
          <w:b/>
          <w:bCs/>
        </w:rPr>
      </w:pPr>
    </w:p>
    <w:p w14:paraId="022A7470" w14:textId="63779C47" w:rsidR="00B92B11" w:rsidRDefault="00E0602A">
      <w:pPr>
        <w:pStyle w:val="Standard"/>
        <w:rPr>
          <w:b/>
          <w:bCs/>
        </w:rPr>
      </w:pPr>
      <w:r>
        <w:rPr>
          <w:b/>
          <w:bCs/>
        </w:rPr>
        <w:t>Bilješka br.2</w:t>
      </w:r>
      <w:r w:rsidR="006F6261">
        <w:rPr>
          <w:b/>
          <w:bCs/>
        </w:rPr>
        <w:t>4</w:t>
      </w:r>
      <w:r>
        <w:rPr>
          <w:b/>
          <w:bCs/>
        </w:rPr>
        <w:t>, AOP137</w:t>
      </w:r>
    </w:p>
    <w:p w14:paraId="31C19E37" w14:textId="6721B625" w:rsidR="00B92B11" w:rsidRDefault="00E0602A">
      <w:pPr>
        <w:pStyle w:val="Standard"/>
      </w:pPr>
      <w:r>
        <w:t xml:space="preserve">Zbroj rashoda po svakoj od funkcija u obrascu RAS-funkcijski  iznosi </w:t>
      </w:r>
      <w:r w:rsidR="006F4CAF" w:rsidRPr="00DC2E49">
        <w:rPr>
          <w:b/>
          <w:bCs/>
        </w:rPr>
        <w:t>6.</w:t>
      </w:r>
      <w:r w:rsidR="0038219C" w:rsidRPr="00DC2E49">
        <w:rPr>
          <w:b/>
          <w:bCs/>
        </w:rPr>
        <w:t>921.414</w:t>
      </w:r>
      <w:r w:rsidRPr="00DC2E49">
        <w:rPr>
          <w:b/>
          <w:bCs/>
        </w:rPr>
        <w:t xml:space="preserve"> kn,</w:t>
      </w:r>
    </w:p>
    <w:p w14:paraId="6BDF804B" w14:textId="579F1905" w:rsidR="00B92B11" w:rsidRDefault="00E0602A">
      <w:pPr>
        <w:pStyle w:val="Standard"/>
      </w:pPr>
      <w:r>
        <w:t>te odgovara razlici iznosa iskazanih u obrascu PR-RAS na AOP40</w:t>
      </w:r>
      <w:r w:rsidR="0038219C">
        <w:t>7</w:t>
      </w:r>
      <w:r>
        <w:t>.</w:t>
      </w:r>
    </w:p>
    <w:p w14:paraId="7849A5B1" w14:textId="77777777" w:rsidR="00B92B11" w:rsidRDefault="00B92B11">
      <w:pPr>
        <w:pStyle w:val="Standard"/>
      </w:pPr>
    </w:p>
    <w:p w14:paraId="3C667F99" w14:textId="77777777" w:rsidR="00B92B11" w:rsidRDefault="00B92B11">
      <w:pPr>
        <w:pStyle w:val="Standard"/>
      </w:pPr>
    </w:p>
    <w:p w14:paraId="4339D3A5" w14:textId="77777777" w:rsidR="00B92B11" w:rsidRDefault="00B92B11">
      <w:pPr>
        <w:pStyle w:val="Standard"/>
      </w:pPr>
    </w:p>
    <w:p w14:paraId="1C792A39" w14:textId="77777777" w:rsidR="00B92B11" w:rsidRDefault="00B92B11">
      <w:pPr>
        <w:pStyle w:val="Standard"/>
      </w:pPr>
    </w:p>
    <w:p w14:paraId="6F5598E8" w14:textId="77777777" w:rsidR="00B92B11" w:rsidRDefault="00B92B11">
      <w:pPr>
        <w:pStyle w:val="Standard"/>
      </w:pPr>
    </w:p>
    <w:p w14:paraId="41D7F212" w14:textId="07CE5BB5" w:rsidR="00B92B11" w:rsidRDefault="00B92B11">
      <w:pPr>
        <w:pStyle w:val="Standard"/>
      </w:pPr>
    </w:p>
    <w:p w14:paraId="387D6FCF" w14:textId="0D8FAD89" w:rsidR="00B92B11" w:rsidRDefault="00E0602A">
      <w:pPr>
        <w:pStyle w:val="Standard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    Bilješke </w:t>
      </w:r>
      <w:r w:rsidR="00DA77C4">
        <w:rPr>
          <w:b/>
          <w:bCs/>
        </w:rPr>
        <w:t>uz</w:t>
      </w:r>
      <w:r>
        <w:rPr>
          <w:b/>
          <w:bCs/>
        </w:rPr>
        <w:t xml:space="preserve"> obrazac P-VRIO</w:t>
      </w:r>
    </w:p>
    <w:p w14:paraId="5C0116A4" w14:textId="44F1B58A" w:rsidR="0038219C" w:rsidRDefault="0038219C" w:rsidP="0038219C">
      <w:pPr>
        <w:pStyle w:val="Standard"/>
        <w:ind w:left="360"/>
        <w:rPr>
          <w:b/>
          <w:bCs/>
        </w:rPr>
      </w:pPr>
      <w:r>
        <w:rPr>
          <w:b/>
          <w:bCs/>
        </w:rPr>
        <w:t>==============================</w:t>
      </w:r>
    </w:p>
    <w:p w14:paraId="3F371AE3" w14:textId="3FA372F1" w:rsidR="00B92B11" w:rsidRDefault="00B92B11">
      <w:pPr>
        <w:pStyle w:val="Standard"/>
        <w:rPr>
          <w:b/>
          <w:bCs/>
        </w:rPr>
      </w:pPr>
    </w:p>
    <w:p w14:paraId="7C7D5433" w14:textId="035C10A6" w:rsidR="00DC2E49" w:rsidRDefault="00DC2E49">
      <w:pPr>
        <w:pStyle w:val="Standard"/>
        <w:rPr>
          <w:b/>
          <w:bCs/>
        </w:rPr>
      </w:pPr>
      <w:r>
        <w:rPr>
          <w:b/>
          <w:bCs/>
        </w:rPr>
        <w:t>Bilješka br.25., AOP018</w:t>
      </w:r>
    </w:p>
    <w:p w14:paraId="400F4344" w14:textId="2FF88328" w:rsidR="00B92B11" w:rsidRDefault="00E0602A">
      <w:pPr>
        <w:pStyle w:val="Standard"/>
      </w:pPr>
      <w:r>
        <w:t>Promjene u vrijednosti i obujmu imovine i obveza za razdoblje od 01.siječnja.20</w:t>
      </w:r>
      <w:r w:rsidR="006F4CAF">
        <w:t>2</w:t>
      </w:r>
      <w:r w:rsidR="0038219C">
        <w:t>1</w:t>
      </w:r>
      <w:r>
        <w:t xml:space="preserve"> godine</w:t>
      </w:r>
    </w:p>
    <w:p w14:paraId="0D724D86" w14:textId="77777777" w:rsidR="0071043E" w:rsidRDefault="00E0602A">
      <w:pPr>
        <w:pStyle w:val="Standard"/>
      </w:pPr>
      <w:r>
        <w:t>do 31.prosinca 20</w:t>
      </w:r>
      <w:r w:rsidR="006F4CAF">
        <w:t>2</w:t>
      </w:r>
      <w:r w:rsidR="0038219C">
        <w:t>.</w:t>
      </w:r>
      <w:r w:rsidR="006F4CAF">
        <w:t xml:space="preserve"> </w:t>
      </w:r>
      <w:r>
        <w:t>godine</w:t>
      </w:r>
      <w:r w:rsidR="0071043E">
        <w:t xml:space="preserve"> iznose </w:t>
      </w:r>
      <w:r w:rsidR="0071043E" w:rsidRPr="00DC2E49">
        <w:rPr>
          <w:b/>
          <w:bCs/>
        </w:rPr>
        <w:t>225.550 kn</w:t>
      </w:r>
      <w:r w:rsidR="0071043E">
        <w:t>, a odnose se na djelomično oslobođenje od</w:t>
      </w:r>
    </w:p>
    <w:p w14:paraId="037283F6" w14:textId="77777777" w:rsidR="0071043E" w:rsidRDefault="0071043E">
      <w:pPr>
        <w:pStyle w:val="Standard"/>
      </w:pPr>
      <w:r>
        <w:t>plaćanja komunalnog doprinosa  (fizičke i pravne osobe-pojedinačni najveći iznos oslobođenja</w:t>
      </w:r>
    </w:p>
    <w:p w14:paraId="180ADB3D" w14:textId="39C5F374" w:rsidR="00B92B11" w:rsidRDefault="0071043E">
      <w:pPr>
        <w:pStyle w:val="Standard"/>
      </w:pPr>
      <w:r>
        <w:t xml:space="preserve">odnosi se na pravnu osobu IM-COMP d.o.o. u iznosu od 208.931 kn).  </w:t>
      </w:r>
    </w:p>
    <w:p w14:paraId="738978C4" w14:textId="77777777" w:rsidR="00B92B11" w:rsidRDefault="00B92B11">
      <w:pPr>
        <w:pStyle w:val="Standard"/>
      </w:pPr>
    </w:p>
    <w:p w14:paraId="7BEAED96" w14:textId="7A198393" w:rsidR="00B92B11" w:rsidRDefault="00B92B11">
      <w:pPr>
        <w:pStyle w:val="Standard"/>
      </w:pPr>
    </w:p>
    <w:p w14:paraId="3FD9A7D2" w14:textId="1C08023A" w:rsidR="0071043E" w:rsidRDefault="0071043E">
      <w:pPr>
        <w:pStyle w:val="Standard"/>
      </w:pPr>
    </w:p>
    <w:p w14:paraId="7A4A23DD" w14:textId="77777777" w:rsidR="0071043E" w:rsidRDefault="0071043E">
      <w:pPr>
        <w:pStyle w:val="Standard"/>
      </w:pPr>
    </w:p>
    <w:p w14:paraId="7EA99364" w14:textId="77777777" w:rsidR="00B92B11" w:rsidRDefault="00B92B11">
      <w:pPr>
        <w:pStyle w:val="Standard"/>
      </w:pPr>
    </w:p>
    <w:p w14:paraId="4A8865EE" w14:textId="77777777" w:rsidR="00B92B11" w:rsidRDefault="00B92B11">
      <w:pPr>
        <w:pStyle w:val="Standard"/>
      </w:pPr>
    </w:p>
    <w:p w14:paraId="6DBB2603" w14:textId="094EC95A" w:rsidR="00B92B11" w:rsidRDefault="00E0602A">
      <w:pPr>
        <w:pStyle w:val="Standard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   Bilješke uz obrazac OBVEZE</w:t>
      </w:r>
    </w:p>
    <w:p w14:paraId="2E8F431C" w14:textId="717EB32A" w:rsidR="0071043E" w:rsidRDefault="0071043E" w:rsidP="0071043E">
      <w:pPr>
        <w:pStyle w:val="Standard"/>
        <w:ind w:left="360"/>
        <w:rPr>
          <w:b/>
          <w:bCs/>
        </w:rPr>
      </w:pPr>
      <w:r>
        <w:rPr>
          <w:b/>
          <w:bCs/>
        </w:rPr>
        <w:t>=================================</w:t>
      </w:r>
    </w:p>
    <w:p w14:paraId="3FAE3707" w14:textId="77777777" w:rsidR="00B92B11" w:rsidRDefault="00B92B11">
      <w:pPr>
        <w:pStyle w:val="Standard"/>
        <w:rPr>
          <w:b/>
          <w:bCs/>
        </w:rPr>
      </w:pPr>
    </w:p>
    <w:p w14:paraId="1981DDCA" w14:textId="615DD33E" w:rsidR="00B92B11" w:rsidRPr="0071043E" w:rsidRDefault="00E0602A">
      <w:pPr>
        <w:pStyle w:val="Standard"/>
        <w:rPr>
          <w:b/>
          <w:bCs/>
        </w:rPr>
      </w:pPr>
      <w:r w:rsidRPr="0071043E">
        <w:rPr>
          <w:b/>
          <w:bCs/>
        </w:rPr>
        <w:t>Obveze za razdoblje od 01.01.20</w:t>
      </w:r>
      <w:r w:rsidR="006F4CAF" w:rsidRPr="0071043E">
        <w:rPr>
          <w:b/>
          <w:bCs/>
        </w:rPr>
        <w:t>2</w:t>
      </w:r>
      <w:r w:rsidR="0071043E" w:rsidRPr="0071043E">
        <w:rPr>
          <w:b/>
          <w:bCs/>
        </w:rPr>
        <w:t>1</w:t>
      </w:r>
      <w:r w:rsidRPr="0071043E">
        <w:rPr>
          <w:b/>
          <w:bCs/>
        </w:rPr>
        <w:t>.-31.12.20</w:t>
      </w:r>
      <w:r w:rsidR="006F4CAF" w:rsidRPr="0071043E">
        <w:rPr>
          <w:b/>
          <w:bCs/>
        </w:rPr>
        <w:t>2</w:t>
      </w:r>
      <w:r w:rsidR="0071043E" w:rsidRPr="0071043E">
        <w:rPr>
          <w:b/>
          <w:bCs/>
        </w:rPr>
        <w:t>1</w:t>
      </w:r>
      <w:r w:rsidRPr="0071043E">
        <w:rPr>
          <w:b/>
          <w:bCs/>
        </w:rPr>
        <w:t>.godine</w:t>
      </w:r>
    </w:p>
    <w:p w14:paraId="2626447C" w14:textId="37D2C60A" w:rsidR="00B92B11" w:rsidRDefault="00DC2E49">
      <w:pPr>
        <w:pStyle w:val="Standard"/>
      </w:pPr>
      <w:r w:rsidRPr="00DC2E49">
        <w:rPr>
          <w:b/>
          <w:bCs/>
        </w:rPr>
        <w:t>Bilješka</w:t>
      </w:r>
      <w:r>
        <w:t xml:space="preserve"> br</w:t>
      </w:r>
      <w:r w:rsidRPr="0087229B">
        <w:rPr>
          <w:b/>
          <w:bCs/>
        </w:rPr>
        <w:t>.26.,AOP-</w:t>
      </w:r>
      <w:r w:rsidR="0087229B" w:rsidRPr="0087229B">
        <w:rPr>
          <w:b/>
          <w:bCs/>
        </w:rPr>
        <w:t>038</w:t>
      </w:r>
    </w:p>
    <w:p w14:paraId="2D2C1AE3" w14:textId="77777777" w:rsidR="00DC2E49" w:rsidRDefault="00DC2E49">
      <w:pPr>
        <w:pStyle w:val="Standard"/>
      </w:pPr>
    </w:p>
    <w:p w14:paraId="251E0212" w14:textId="582A595D" w:rsidR="00B92B11" w:rsidRDefault="00E0602A">
      <w:pPr>
        <w:pStyle w:val="Standard"/>
      </w:pPr>
      <w:r>
        <w:t xml:space="preserve">-Stanje obveza na kraju izvještajnog razdoblja  iznose </w:t>
      </w:r>
      <w:r w:rsidR="006F4CAF">
        <w:t>1.</w:t>
      </w:r>
      <w:r w:rsidR="00652872">
        <w:t>078.130</w:t>
      </w:r>
      <w:r>
        <w:t xml:space="preserve"> </w:t>
      </w:r>
      <w:r w:rsidR="00652872">
        <w:t>kn-</w:t>
      </w:r>
      <w:r>
        <w:t>AOP03</w:t>
      </w:r>
      <w:r w:rsidR="00652872">
        <w:t>8</w:t>
      </w:r>
    </w:p>
    <w:p w14:paraId="5B6398B3" w14:textId="614CD762" w:rsidR="00652872" w:rsidRDefault="00E0602A">
      <w:pPr>
        <w:pStyle w:val="Standard"/>
      </w:pPr>
      <w:r>
        <w:t>-Stanje ned</w:t>
      </w:r>
      <w:r w:rsidR="00652872">
        <w:t>o</w:t>
      </w:r>
      <w:r>
        <w:t>spjelih obveza na kraju izvještajnog razdoblja iznose</w:t>
      </w:r>
      <w:r w:rsidR="00652872">
        <w:t xml:space="preserve"> 201.114</w:t>
      </w:r>
      <w:r w:rsidR="006F4CAF">
        <w:t xml:space="preserve"> kn</w:t>
      </w:r>
      <w:r w:rsidR="00652872">
        <w:t>-</w:t>
      </w:r>
      <w:r>
        <w:t>AOP09</w:t>
      </w:r>
      <w:r w:rsidR="00652872">
        <w:t>7</w:t>
      </w:r>
    </w:p>
    <w:p w14:paraId="0B4228C9" w14:textId="21ADDE98" w:rsidR="00B92B11" w:rsidRDefault="00652872">
      <w:pPr>
        <w:pStyle w:val="Standard"/>
      </w:pPr>
      <w:r>
        <w:t xml:space="preserve">-Stanje dospjelih obveza na kraju izvještajnog razdoblja iznose 877.016 kn-AOP039 </w:t>
      </w:r>
      <w:r w:rsidR="00E0602A">
        <w:t xml:space="preserve"> </w:t>
      </w:r>
    </w:p>
    <w:p w14:paraId="26412ABD" w14:textId="77777777" w:rsidR="008144EB" w:rsidRDefault="008144EB">
      <w:pPr>
        <w:pStyle w:val="Standard"/>
      </w:pPr>
    </w:p>
    <w:p w14:paraId="00FC05A4" w14:textId="77777777" w:rsidR="00F75E77" w:rsidRDefault="00F75E77">
      <w:pPr>
        <w:pStyle w:val="Standard"/>
        <w:rPr>
          <w:b/>
          <w:bCs/>
        </w:rPr>
      </w:pPr>
    </w:p>
    <w:p w14:paraId="1C37C095" w14:textId="1F3CF7D2" w:rsidR="006F4CAF" w:rsidRPr="008144EB" w:rsidRDefault="008144EB">
      <w:pPr>
        <w:pStyle w:val="Standard"/>
        <w:rPr>
          <w:b/>
          <w:bCs/>
        </w:rPr>
      </w:pPr>
      <w:r w:rsidRPr="008144EB">
        <w:rPr>
          <w:b/>
          <w:bCs/>
        </w:rPr>
        <w:t>DOSPJELE OBVEZE- odnose se na:</w:t>
      </w:r>
    </w:p>
    <w:p w14:paraId="3D3636E8" w14:textId="3E8E294F" w:rsidR="006F4CAF" w:rsidRDefault="006F4CAF">
      <w:pPr>
        <w:pStyle w:val="Standard"/>
      </w:pPr>
      <w:r>
        <w:t xml:space="preserve">AOP </w:t>
      </w:r>
      <w:r w:rsidR="00652872">
        <w:t>051</w:t>
      </w:r>
      <w:r>
        <w:t xml:space="preserve">-Obveze za materijalne rashode iznose </w:t>
      </w:r>
      <w:r w:rsidR="00652872">
        <w:t>57.727</w:t>
      </w:r>
      <w:r>
        <w:t xml:space="preserve"> kn</w:t>
      </w:r>
    </w:p>
    <w:p w14:paraId="064EF1A9" w14:textId="6777AC60" w:rsidR="006F4CAF" w:rsidRDefault="006F4CAF">
      <w:pPr>
        <w:pStyle w:val="Standard"/>
      </w:pPr>
      <w:r>
        <w:t>AOP 0</w:t>
      </w:r>
      <w:r w:rsidR="008144EB">
        <w:t>81</w:t>
      </w:r>
      <w:r>
        <w:t xml:space="preserve">-Ostale obveze-naknada </w:t>
      </w:r>
      <w:proofErr w:type="spellStart"/>
      <w:r>
        <w:t>uređ.voda</w:t>
      </w:r>
      <w:proofErr w:type="spellEnd"/>
      <w:r>
        <w:t xml:space="preserve"> iznose </w:t>
      </w:r>
      <w:r w:rsidR="008144EB">
        <w:t>819.289</w:t>
      </w:r>
      <w:r>
        <w:t xml:space="preserve"> kn</w:t>
      </w:r>
    </w:p>
    <w:p w14:paraId="2BC6FA0C" w14:textId="701B16A3" w:rsidR="006F4CAF" w:rsidRDefault="006F4CAF">
      <w:pPr>
        <w:pStyle w:val="Standard"/>
      </w:pPr>
      <w:r>
        <w:t xml:space="preserve">AOP 079-Obveze za nabavu </w:t>
      </w:r>
      <w:proofErr w:type="spellStart"/>
      <w:r>
        <w:t>nefin.imovine</w:t>
      </w:r>
      <w:proofErr w:type="spellEnd"/>
      <w:r>
        <w:t xml:space="preserve"> iznose 16.233 kn</w:t>
      </w:r>
    </w:p>
    <w:p w14:paraId="04235BFF" w14:textId="77777777" w:rsidR="00B92B11" w:rsidRDefault="00B92B11">
      <w:pPr>
        <w:pStyle w:val="Standard"/>
      </w:pPr>
    </w:p>
    <w:p w14:paraId="5B8D0938" w14:textId="77777777" w:rsidR="00B92B11" w:rsidRDefault="00B92B11">
      <w:pPr>
        <w:pStyle w:val="Standard"/>
      </w:pPr>
    </w:p>
    <w:p w14:paraId="4CA7A367" w14:textId="77777777" w:rsidR="00B92B11" w:rsidRDefault="00B92B11">
      <w:pPr>
        <w:pStyle w:val="Standard"/>
      </w:pPr>
    </w:p>
    <w:p w14:paraId="56347C23" w14:textId="78C3E2A3" w:rsidR="00B92B11" w:rsidRDefault="00B92B11">
      <w:pPr>
        <w:pStyle w:val="Standard"/>
      </w:pPr>
    </w:p>
    <w:p w14:paraId="0DDA8DCA" w14:textId="147E3A8E" w:rsidR="00673AD2" w:rsidRDefault="00673AD2">
      <w:pPr>
        <w:pStyle w:val="Standard"/>
      </w:pPr>
    </w:p>
    <w:p w14:paraId="68FC94A6" w14:textId="3CDF9586" w:rsidR="00673AD2" w:rsidRDefault="00673AD2">
      <w:pPr>
        <w:pStyle w:val="Standard"/>
      </w:pPr>
    </w:p>
    <w:p w14:paraId="6877FAC3" w14:textId="5DDBF6CF" w:rsidR="00673AD2" w:rsidRDefault="00673AD2">
      <w:pPr>
        <w:pStyle w:val="Standard"/>
      </w:pPr>
    </w:p>
    <w:p w14:paraId="5A985996" w14:textId="21B1A909" w:rsidR="00673AD2" w:rsidRDefault="00673AD2">
      <w:pPr>
        <w:pStyle w:val="Standard"/>
      </w:pPr>
    </w:p>
    <w:p w14:paraId="37AE7412" w14:textId="77777777" w:rsidR="00673AD2" w:rsidRDefault="00673AD2">
      <w:pPr>
        <w:pStyle w:val="Standard"/>
      </w:pPr>
    </w:p>
    <w:p w14:paraId="368B1CC3" w14:textId="77777777" w:rsidR="00B92B11" w:rsidRDefault="00B92B11">
      <w:pPr>
        <w:pStyle w:val="Standard"/>
      </w:pPr>
    </w:p>
    <w:p w14:paraId="11DB3AB6" w14:textId="77777777" w:rsidR="00B92B11" w:rsidRDefault="00B92B11">
      <w:pPr>
        <w:pStyle w:val="Standard"/>
      </w:pPr>
    </w:p>
    <w:p w14:paraId="226811BD" w14:textId="77777777" w:rsidR="00B92B11" w:rsidRDefault="00B92B11">
      <w:pPr>
        <w:pStyle w:val="Standard"/>
      </w:pPr>
    </w:p>
    <w:p w14:paraId="0D7D4D4A" w14:textId="0BB9FA4C" w:rsidR="00B92B11" w:rsidRDefault="00E0602A">
      <w:pPr>
        <w:pStyle w:val="Standard"/>
      </w:pPr>
      <w:r>
        <w:t xml:space="preserve"> U </w:t>
      </w:r>
      <w:proofErr w:type="spellStart"/>
      <w:r>
        <w:t>Pribislavcu</w:t>
      </w:r>
      <w:proofErr w:type="spellEnd"/>
      <w:r>
        <w:t xml:space="preserve">, </w:t>
      </w:r>
      <w:r w:rsidR="00060A6F">
        <w:t>0</w:t>
      </w:r>
      <w:r w:rsidR="00673AD2">
        <w:t>8</w:t>
      </w:r>
      <w:r w:rsidR="00060A6F">
        <w:t>.02.202</w:t>
      </w:r>
      <w:r w:rsidR="00673AD2">
        <w:t>2</w:t>
      </w:r>
      <w:r>
        <w:t>.godine</w:t>
      </w:r>
    </w:p>
    <w:p w14:paraId="1B0ACA41" w14:textId="77777777" w:rsidR="00B92B11" w:rsidRDefault="00B92B11">
      <w:pPr>
        <w:pStyle w:val="Standard"/>
      </w:pPr>
    </w:p>
    <w:p w14:paraId="07FDE633" w14:textId="77777777" w:rsidR="00B92B11" w:rsidRDefault="00B92B11">
      <w:pPr>
        <w:pStyle w:val="Standard"/>
      </w:pPr>
    </w:p>
    <w:p w14:paraId="3274EA0D" w14:textId="77777777" w:rsidR="00B92B11" w:rsidRDefault="00B92B11">
      <w:pPr>
        <w:pStyle w:val="Standard"/>
      </w:pPr>
    </w:p>
    <w:p w14:paraId="4A43BF0D" w14:textId="77777777" w:rsidR="00B92B11" w:rsidRDefault="00E0602A">
      <w:pPr>
        <w:pStyle w:val="Standard"/>
      </w:pPr>
      <w:r>
        <w:t>Osoba za kontaktiranje:  Ružica Pintar</w:t>
      </w:r>
    </w:p>
    <w:p w14:paraId="240536C2" w14:textId="77777777" w:rsidR="00B92B11" w:rsidRDefault="00E0602A">
      <w:pPr>
        <w:pStyle w:val="Standard"/>
      </w:pPr>
      <w:r>
        <w:t>Telefon:                           040-360-109</w:t>
      </w:r>
    </w:p>
    <w:p w14:paraId="77126C91" w14:textId="2FD612F8" w:rsidR="00B92B11" w:rsidRDefault="00060A6F">
      <w:pPr>
        <w:pStyle w:val="Standard"/>
      </w:pPr>
      <w:proofErr w:type="spellStart"/>
      <w:r>
        <w:t>Email</w:t>
      </w:r>
      <w:proofErr w:type="spellEnd"/>
      <w:r>
        <w:t xml:space="preserve">: </w:t>
      </w:r>
      <w:hyperlink r:id="rId8" w:history="1">
        <w:r w:rsidR="0087229B" w:rsidRPr="00924E4E">
          <w:rPr>
            <w:rStyle w:val="Hiperveza"/>
          </w:rPr>
          <w:t>racunovodstvo@pribislavec.hr</w:t>
        </w:r>
      </w:hyperlink>
    </w:p>
    <w:p w14:paraId="42A28491" w14:textId="732FF2E2" w:rsidR="0087229B" w:rsidRDefault="0087229B">
      <w:pPr>
        <w:pStyle w:val="Standard"/>
      </w:pPr>
      <w:r>
        <w:t>Bilješke pripremila: Ružica Pintar</w:t>
      </w:r>
    </w:p>
    <w:p w14:paraId="1185B354" w14:textId="513D4E4B" w:rsidR="0087229B" w:rsidRDefault="0087229B">
      <w:pPr>
        <w:pStyle w:val="Standard"/>
      </w:pPr>
    </w:p>
    <w:p w14:paraId="37F1769A" w14:textId="04E19FBB" w:rsidR="0087229B" w:rsidRDefault="0087229B">
      <w:pPr>
        <w:pStyle w:val="Standard"/>
      </w:pPr>
      <w:r>
        <w:t>_______________________________</w:t>
      </w:r>
    </w:p>
    <w:p w14:paraId="0086BAD6" w14:textId="24953AB8" w:rsidR="0087229B" w:rsidRDefault="0087229B">
      <w:pPr>
        <w:pStyle w:val="Standard"/>
      </w:pPr>
    </w:p>
    <w:p w14:paraId="0BFA6B81" w14:textId="20FAF25B" w:rsidR="0087229B" w:rsidRDefault="0087229B">
      <w:pPr>
        <w:pStyle w:val="Standard"/>
      </w:pPr>
    </w:p>
    <w:p w14:paraId="56305344" w14:textId="16F7391D" w:rsidR="0087229B" w:rsidRDefault="0087229B">
      <w:pPr>
        <w:pStyle w:val="Standard"/>
      </w:pPr>
    </w:p>
    <w:p w14:paraId="2556C61C" w14:textId="0CFAD8F9" w:rsidR="0087229B" w:rsidRDefault="0087229B">
      <w:pPr>
        <w:pStyle w:val="Standard"/>
      </w:pPr>
    </w:p>
    <w:p w14:paraId="0E626FCC" w14:textId="7167A672" w:rsidR="0087229B" w:rsidRDefault="0087229B">
      <w:pPr>
        <w:pStyle w:val="Standard"/>
      </w:pPr>
    </w:p>
    <w:p w14:paraId="30694C3D" w14:textId="529E9E7E" w:rsidR="0087229B" w:rsidRDefault="0087229B">
      <w:pPr>
        <w:pStyle w:val="Standard"/>
      </w:pPr>
    </w:p>
    <w:p w14:paraId="2A333BEA" w14:textId="0A8E4851" w:rsidR="0087229B" w:rsidRDefault="0087229B">
      <w:pPr>
        <w:pStyle w:val="Standard"/>
      </w:pPr>
    </w:p>
    <w:p w14:paraId="0F7909C5" w14:textId="317882D7" w:rsidR="0087229B" w:rsidRDefault="0087229B">
      <w:pPr>
        <w:pStyle w:val="Standard"/>
      </w:pPr>
    </w:p>
    <w:p w14:paraId="77403563" w14:textId="754D1B83" w:rsidR="0087229B" w:rsidRDefault="0087229B">
      <w:pPr>
        <w:pStyle w:val="Standard"/>
      </w:pPr>
    </w:p>
    <w:p w14:paraId="2A2556DE" w14:textId="75825A3D" w:rsidR="0087229B" w:rsidRDefault="0087229B">
      <w:pPr>
        <w:pStyle w:val="Standard"/>
      </w:pPr>
    </w:p>
    <w:p w14:paraId="24CCBCF7" w14:textId="5D7A0B4C" w:rsidR="0087229B" w:rsidRDefault="0087229B">
      <w:pPr>
        <w:pStyle w:val="Standard"/>
      </w:pPr>
    </w:p>
    <w:p w14:paraId="2E104BF6" w14:textId="423EDEAE" w:rsidR="0087229B" w:rsidRDefault="0087229B">
      <w:pPr>
        <w:pStyle w:val="Standard"/>
      </w:pPr>
    </w:p>
    <w:p w14:paraId="00F1898A" w14:textId="77777777" w:rsidR="0087229B" w:rsidRDefault="0087229B">
      <w:pPr>
        <w:pStyle w:val="Standard"/>
      </w:pPr>
    </w:p>
    <w:p w14:paraId="5506B68E" w14:textId="57213395" w:rsidR="00B92B11" w:rsidRDefault="00E0602A">
      <w:pPr>
        <w:pStyle w:val="Standard"/>
      </w:pPr>
      <w:r>
        <w:t xml:space="preserve">Zakonski predstavnik:    </w:t>
      </w:r>
      <w:r w:rsidR="00673AD2">
        <w:t>Matija Ladić</w:t>
      </w:r>
      <w:r>
        <w:t xml:space="preserve">                                                              </w:t>
      </w:r>
    </w:p>
    <w:p w14:paraId="7D963E39" w14:textId="77777777" w:rsidR="00B92B11" w:rsidRDefault="00B92B11">
      <w:pPr>
        <w:pStyle w:val="Standard"/>
      </w:pPr>
    </w:p>
    <w:p w14:paraId="07DE0C58" w14:textId="77777777" w:rsidR="00B92B11" w:rsidRDefault="00B92B11">
      <w:pPr>
        <w:pStyle w:val="Standard"/>
      </w:pPr>
    </w:p>
    <w:p w14:paraId="6C8C345A" w14:textId="77777777" w:rsidR="00B92B11" w:rsidRDefault="00E0602A">
      <w:pPr>
        <w:pStyle w:val="Standard"/>
      </w:pPr>
      <w:r>
        <w:t xml:space="preserve">                                                                              Zakonski predstavnik</w:t>
      </w:r>
    </w:p>
    <w:p w14:paraId="59C15D3A" w14:textId="77777777" w:rsidR="00B92B11" w:rsidRDefault="00E0602A">
      <w:pPr>
        <w:pStyle w:val="Standard"/>
      </w:pPr>
      <w:r>
        <w:t xml:space="preserve">                                                                                         (potpis)</w:t>
      </w:r>
    </w:p>
    <w:p w14:paraId="6A224FB6" w14:textId="77777777" w:rsidR="00B92B11" w:rsidRDefault="00B92B11">
      <w:pPr>
        <w:pStyle w:val="Standard"/>
      </w:pPr>
    </w:p>
    <w:p w14:paraId="4158EA8F" w14:textId="77777777" w:rsidR="00B92B11" w:rsidRDefault="00B92B11">
      <w:pPr>
        <w:pStyle w:val="Standard"/>
      </w:pPr>
    </w:p>
    <w:p w14:paraId="0B2B49F1" w14:textId="77777777" w:rsidR="00B92B11" w:rsidRDefault="00B92B11">
      <w:pPr>
        <w:pStyle w:val="Standard"/>
      </w:pPr>
    </w:p>
    <w:p w14:paraId="16C05BCD" w14:textId="77777777" w:rsidR="00B92B11" w:rsidRDefault="00E0602A">
      <w:pPr>
        <w:pStyle w:val="Standard"/>
      </w:pPr>
      <w:r>
        <w:t xml:space="preserve">                                                                       _________________________</w:t>
      </w:r>
    </w:p>
    <w:p w14:paraId="6C8E7241" w14:textId="77777777" w:rsidR="00B92B11" w:rsidRDefault="00B92B11">
      <w:pPr>
        <w:pStyle w:val="Standard"/>
      </w:pPr>
    </w:p>
    <w:sectPr w:rsidR="00B92B1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C7AFC" w14:textId="77777777" w:rsidR="00101EDD" w:rsidRDefault="00101EDD">
      <w:r>
        <w:separator/>
      </w:r>
    </w:p>
  </w:endnote>
  <w:endnote w:type="continuationSeparator" w:id="0">
    <w:p w14:paraId="4E7665F2" w14:textId="77777777" w:rsidR="00101EDD" w:rsidRDefault="0010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D4F2E" w14:textId="77777777" w:rsidR="00101EDD" w:rsidRDefault="00101EDD">
      <w:r>
        <w:rPr>
          <w:color w:val="000000"/>
        </w:rPr>
        <w:separator/>
      </w:r>
    </w:p>
  </w:footnote>
  <w:footnote w:type="continuationSeparator" w:id="0">
    <w:p w14:paraId="50486BB8" w14:textId="77777777" w:rsidR="00101EDD" w:rsidRDefault="00101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E69"/>
    <w:multiLevelType w:val="multilevel"/>
    <w:tmpl w:val="421809F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43D28B2"/>
    <w:multiLevelType w:val="hybridMultilevel"/>
    <w:tmpl w:val="FE00F1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C3194"/>
    <w:multiLevelType w:val="multilevel"/>
    <w:tmpl w:val="6BCA7DDC"/>
    <w:lvl w:ilvl="0">
      <w:start w:val="4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63C4D23"/>
    <w:multiLevelType w:val="multilevel"/>
    <w:tmpl w:val="1BB8C7BC"/>
    <w:lvl w:ilvl="0">
      <w:start w:val="5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6B91BE6"/>
    <w:multiLevelType w:val="multilevel"/>
    <w:tmpl w:val="1A7AF912"/>
    <w:lvl w:ilvl="0">
      <w:start w:val="2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11"/>
    <w:rsid w:val="0003568F"/>
    <w:rsid w:val="0004766B"/>
    <w:rsid w:val="00060A6F"/>
    <w:rsid w:val="00060A8E"/>
    <w:rsid w:val="00061366"/>
    <w:rsid w:val="000617CA"/>
    <w:rsid w:val="000B0D62"/>
    <w:rsid w:val="000C7C97"/>
    <w:rsid w:val="000D3522"/>
    <w:rsid w:val="00101EDD"/>
    <w:rsid w:val="001279C7"/>
    <w:rsid w:val="00152434"/>
    <w:rsid w:val="00152AA3"/>
    <w:rsid w:val="001559AD"/>
    <w:rsid w:val="001D0651"/>
    <w:rsid w:val="001E0553"/>
    <w:rsid w:val="001F12CE"/>
    <w:rsid w:val="00206A03"/>
    <w:rsid w:val="00224F53"/>
    <w:rsid w:val="002258EC"/>
    <w:rsid w:val="002405BC"/>
    <w:rsid w:val="0024208A"/>
    <w:rsid w:val="00242709"/>
    <w:rsid w:val="00250CCF"/>
    <w:rsid w:val="002607A8"/>
    <w:rsid w:val="002C1540"/>
    <w:rsid w:val="002C68BC"/>
    <w:rsid w:val="00322F1C"/>
    <w:rsid w:val="00342B89"/>
    <w:rsid w:val="00356928"/>
    <w:rsid w:val="0038219C"/>
    <w:rsid w:val="003B30AE"/>
    <w:rsid w:val="003D4C0E"/>
    <w:rsid w:val="003E58CD"/>
    <w:rsid w:val="00413BFA"/>
    <w:rsid w:val="00426A32"/>
    <w:rsid w:val="00447CCF"/>
    <w:rsid w:val="0047277B"/>
    <w:rsid w:val="00474C5A"/>
    <w:rsid w:val="00477D40"/>
    <w:rsid w:val="004C62FC"/>
    <w:rsid w:val="00521BA9"/>
    <w:rsid w:val="005514B5"/>
    <w:rsid w:val="00555F5E"/>
    <w:rsid w:val="00591A9A"/>
    <w:rsid w:val="005A0C53"/>
    <w:rsid w:val="00624360"/>
    <w:rsid w:val="00630B02"/>
    <w:rsid w:val="006432E6"/>
    <w:rsid w:val="00652872"/>
    <w:rsid w:val="00657ADA"/>
    <w:rsid w:val="00673AD2"/>
    <w:rsid w:val="00692A88"/>
    <w:rsid w:val="006942C4"/>
    <w:rsid w:val="006B1B1B"/>
    <w:rsid w:val="006C2C91"/>
    <w:rsid w:val="006D7D3A"/>
    <w:rsid w:val="006E3A88"/>
    <w:rsid w:val="006F4CAF"/>
    <w:rsid w:val="006F6261"/>
    <w:rsid w:val="00700BC2"/>
    <w:rsid w:val="007043F6"/>
    <w:rsid w:val="0071043E"/>
    <w:rsid w:val="00755B95"/>
    <w:rsid w:val="00775B9B"/>
    <w:rsid w:val="007E354A"/>
    <w:rsid w:val="007E38F8"/>
    <w:rsid w:val="007F2EA7"/>
    <w:rsid w:val="008144EB"/>
    <w:rsid w:val="00846FF5"/>
    <w:rsid w:val="0086288F"/>
    <w:rsid w:val="008643F8"/>
    <w:rsid w:val="0087229B"/>
    <w:rsid w:val="00873716"/>
    <w:rsid w:val="00882A12"/>
    <w:rsid w:val="00890D7D"/>
    <w:rsid w:val="008C0F95"/>
    <w:rsid w:val="008C7965"/>
    <w:rsid w:val="008F1D04"/>
    <w:rsid w:val="00904634"/>
    <w:rsid w:val="0091056D"/>
    <w:rsid w:val="00942477"/>
    <w:rsid w:val="00954774"/>
    <w:rsid w:val="009932D9"/>
    <w:rsid w:val="009D1DA1"/>
    <w:rsid w:val="009D4F99"/>
    <w:rsid w:val="009E3316"/>
    <w:rsid w:val="009F314C"/>
    <w:rsid w:val="00A102F4"/>
    <w:rsid w:val="00A20C08"/>
    <w:rsid w:val="00A26FF6"/>
    <w:rsid w:val="00A42D99"/>
    <w:rsid w:val="00A50567"/>
    <w:rsid w:val="00A516D0"/>
    <w:rsid w:val="00A51C35"/>
    <w:rsid w:val="00A7265F"/>
    <w:rsid w:val="00A8547E"/>
    <w:rsid w:val="00A9705F"/>
    <w:rsid w:val="00AC1826"/>
    <w:rsid w:val="00AD4883"/>
    <w:rsid w:val="00AF7112"/>
    <w:rsid w:val="00B14902"/>
    <w:rsid w:val="00B24D29"/>
    <w:rsid w:val="00B26F7C"/>
    <w:rsid w:val="00B30E48"/>
    <w:rsid w:val="00B36AEB"/>
    <w:rsid w:val="00B379EF"/>
    <w:rsid w:val="00B922EF"/>
    <w:rsid w:val="00B92B11"/>
    <w:rsid w:val="00C36349"/>
    <w:rsid w:val="00C36CF8"/>
    <w:rsid w:val="00C77705"/>
    <w:rsid w:val="00C957E6"/>
    <w:rsid w:val="00C97E8C"/>
    <w:rsid w:val="00CA3DD2"/>
    <w:rsid w:val="00CB3344"/>
    <w:rsid w:val="00CC3821"/>
    <w:rsid w:val="00CD4BD1"/>
    <w:rsid w:val="00D26C34"/>
    <w:rsid w:val="00D65CF3"/>
    <w:rsid w:val="00DA77C4"/>
    <w:rsid w:val="00DB19EB"/>
    <w:rsid w:val="00DB31BA"/>
    <w:rsid w:val="00DB7B9D"/>
    <w:rsid w:val="00DC2E49"/>
    <w:rsid w:val="00DE0C2B"/>
    <w:rsid w:val="00DF2879"/>
    <w:rsid w:val="00E012E3"/>
    <w:rsid w:val="00E0602A"/>
    <w:rsid w:val="00E2212E"/>
    <w:rsid w:val="00E64A9D"/>
    <w:rsid w:val="00E8173B"/>
    <w:rsid w:val="00EC4C57"/>
    <w:rsid w:val="00ED2555"/>
    <w:rsid w:val="00ED4D1E"/>
    <w:rsid w:val="00EF66C9"/>
    <w:rsid w:val="00F02159"/>
    <w:rsid w:val="00F16E71"/>
    <w:rsid w:val="00F547E2"/>
    <w:rsid w:val="00F549B3"/>
    <w:rsid w:val="00F62CB9"/>
    <w:rsid w:val="00F7408D"/>
    <w:rsid w:val="00F74B46"/>
    <w:rsid w:val="00F75E77"/>
    <w:rsid w:val="00F93940"/>
    <w:rsid w:val="00FE2E3D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9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veza">
    <w:name w:val="Hyperlink"/>
    <w:basedOn w:val="Zadanifontodlomka"/>
    <w:uiPriority w:val="99"/>
    <w:unhideWhenUsed/>
    <w:rsid w:val="0087229B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722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veza">
    <w:name w:val="Hyperlink"/>
    <w:basedOn w:val="Zadanifontodlomka"/>
    <w:uiPriority w:val="99"/>
    <w:unhideWhenUsed/>
    <w:rsid w:val="0087229B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72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unovodstvo@pribislavec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 Pintar</dc:creator>
  <cp:lastModifiedBy>Nikola Bakoš</cp:lastModifiedBy>
  <cp:revision>2</cp:revision>
  <cp:lastPrinted>2022-02-09T07:51:00Z</cp:lastPrinted>
  <dcterms:created xsi:type="dcterms:W3CDTF">2022-03-29T06:37:00Z</dcterms:created>
  <dcterms:modified xsi:type="dcterms:W3CDTF">2022-03-29T06:37:00Z</dcterms:modified>
</cp:coreProperties>
</file>