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4D" w:rsidRPr="00AE56AA" w:rsidRDefault="00B9094D" w:rsidP="00C66560">
      <w:pPr>
        <w:pStyle w:val="Uvuenotijeloteksta"/>
        <w:ind w:firstLine="0"/>
        <w:rPr>
          <w:rFonts w:ascii="Times New Roman" w:hAnsi="Times New Roman" w:cs="Times New Roman"/>
          <w:color w:val="FF0000"/>
          <w:sz w:val="22"/>
          <w:szCs w:val="22"/>
        </w:rPr>
      </w:pPr>
    </w:p>
    <w:p w:rsidR="006260CC" w:rsidRPr="00AE56AA" w:rsidRDefault="006260CC" w:rsidP="006260CC">
      <w:pPr>
        <w:ind w:firstLine="360"/>
        <w:jc w:val="both"/>
        <w:rPr>
          <w:sz w:val="22"/>
          <w:szCs w:val="22"/>
        </w:rPr>
      </w:pPr>
      <w:r w:rsidRPr="00AE56AA">
        <w:rPr>
          <w:sz w:val="22"/>
          <w:szCs w:val="22"/>
        </w:rPr>
        <w:t xml:space="preserve">Temeljem članka </w:t>
      </w:r>
      <w:r w:rsidR="003E7894" w:rsidRPr="00AE56AA">
        <w:rPr>
          <w:sz w:val="22"/>
          <w:szCs w:val="22"/>
        </w:rPr>
        <w:t>78</w:t>
      </w:r>
      <w:r w:rsidRPr="00AE56AA">
        <w:rPr>
          <w:sz w:val="22"/>
          <w:szCs w:val="22"/>
        </w:rPr>
        <w:t>. Zakona o komunalnom gospodarstvu (</w:t>
      </w:r>
      <w:r w:rsidR="00B2312C" w:rsidRPr="00AE56AA">
        <w:rPr>
          <w:sz w:val="22"/>
          <w:szCs w:val="22"/>
        </w:rPr>
        <w:t>„</w:t>
      </w:r>
      <w:r w:rsidRPr="00AE56AA">
        <w:rPr>
          <w:sz w:val="22"/>
          <w:szCs w:val="22"/>
        </w:rPr>
        <w:t>NN</w:t>
      </w:r>
      <w:r w:rsidR="00B2312C" w:rsidRPr="00AE56AA">
        <w:rPr>
          <w:sz w:val="22"/>
          <w:szCs w:val="22"/>
        </w:rPr>
        <w:t>“</w:t>
      </w:r>
      <w:r w:rsidRPr="00AE56AA">
        <w:rPr>
          <w:sz w:val="22"/>
          <w:szCs w:val="22"/>
        </w:rPr>
        <w:t xml:space="preserve"> </w:t>
      </w:r>
      <w:r w:rsidR="00B2312C" w:rsidRPr="00AE56AA">
        <w:rPr>
          <w:sz w:val="22"/>
          <w:szCs w:val="22"/>
        </w:rPr>
        <w:t>br.</w:t>
      </w:r>
      <w:r w:rsidRPr="00AE56AA">
        <w:rPr>
          <w:sz w:val="22"/>
          <w:szCs w:val="22"/>
        </w:rPr>
        <w:t xml:space="preserve"> </w:t>
      </w:r>
      <w:r w:rsidR="00887433" w:rsidRPr="00AE56AA">
        <w:rPr>
          <w:sz w:val="22"/>
          <w:szCs w:val="22"/>
        </w:rPr>
        <w:t>68/18</w:t>
      </w:r>
      <w:r w:rsidRPr="00AE56AA">
        <w:rPr>
          <w:sz w:val="22"/>
          <w:szCs w:val="22"/>
        </w:rPr>
        <w:t xml:space="preserve">), članka </w:t>
      </w:r>
      <w:r w:rsidR="00DA5618">
        <w:rPr>
          <w:sz w:val="22"/>
          <w:szCs w:val="22"/>
        </w:rPr>
        <w:t>16</w:t>
      </w:r>
      <w:r w:rsidRPr="00AE56AA">
        <w:rPr>
          <w:sz w:val="22"/>
          <w:szCs w:val="22"/>
        </w:rPr>
        <w:t xml:space="preserve">. Statuta </w:t>
      </w:r>
      <w:r w:rsidR="00B2312C" w:rsidRPr="00AE56AA">
        <w:rPr>
          <w:sz w:val="22"/>
          <w:szCs w:val="22"/>
        </w:rPr>
        <w:t xml:space="preserve">Općine </w:t>
      </w:r>
      <w:r w:rsidR="00D4383F">
        <w:rPr>
          <w:sz w:val="22"/>
          <w:szCs w:val="22"/>
        </w:rPr>
        <w:t>Pribislavec</w:t>
      </w:r>
      <w:r w:rsidRPr="00AE56AA">
        <w:rPr>
          <w:sz w:val="22"/>
          <w:szCs w:val="22"/>
        </w:rPr>
        <w:t xml:space="preserve"> (</w:t>
      </w:r>
      <w:r w:rsidR="00B2312C" w:rsidRPr="00AE56AA">
        <w:rPr>
          <w:sz w:val="22"/>
          <w:szCs w:val="22"/>
        </w:rPr>
        <w:t>„Službeni glasnik Međimurske županije“ br. 0</w:t>
      </w:r>
      <w:r w:rsidR="00D4383F">
        <w:rPr>
          <w:sz w:val="22"/>
          <w:szCs w:val="22"/>
        </w:rPr>
        <w:t>9</w:t>
      </w:r>
      <w:r w:rsidR="00B2312C" w:rsidRPr="00AE56AA">
        <w:rPr>
          <w:sz w:val="22"/>
          <w:szCs w:val="22"/>
        </w:rPr>
        <w:t>/13</w:t>
      </w:r>
      <w:r w:rsidR="00D4383F">
        <w:rPr>
          <w:sz w:val="22"/>
          <w:szCs w:val="22"/>
        </w:rPr>
        <w:t>, 02/18</w:t>
      </w:r>
      <w:r w:rsidRPr="00AE56AA">
        <w:rPr>
          <w:sz w:val="22"/>
          <w:szCs w:val="22"/>
        </w:rPr>
        <w:t xml:space="preserve">), </w:t>
      </w:r>
      <w:r w:rsidR="00B2312C" w:rsidRPr="00AE56AA">
        <w:rPr>
          <w:sz w:val="22"/>
          <w:szCs w:val="22"/>
        </w:rPr>
        <w:t xml:space="preserve">Općinsko vijeće Općine </w:t>
      </w:r>
      <w:r w:rsidR="00D4383F">
        <w:rPr>
          <w:sz w:val="22"/>
          <w:szCs w:val="22"/>
        </w:rPr>
        <w:t>Pribislavec</w:t>
      </w:r>
      <w:r w:rsidRPr="00AE56AA">
        <w:rPr>
          <w:sz w:val="22"/>
          <w:szCs w:val="22"/>
        </w:rPr>
        <w:t xml:space="preserve">  na svojoj </w:t>
      </w:r>
      <w:r w:rsidR="00DA5618">
        <w:rPr>
          <w:sz w:val="22"/>
          <w:szCs w:val="22"/>
        </w:rPr>
        <w:t>9</w:t>
      </w:r>
      <w:r w:rsidRPr="00AE56AA">
        <w:rPr>
          <w:sz w:val="22"/>
          <w:szCs w:val="22"/>
        </w:rPr>
        <w:t xml:space="preserve">. sjednici održanoj </w:t>
      </w:r>
      <w:r w:rsidR="00B2312C" w:rsidRPr="00AE56AA">
        <w:rPr>
          <w:sz w:val="22"/>
          <w:szCs w:val="22"/>
        </w:rPr>
        <w:t xml:space="preserve">dana </w:t>
      </w:r>
      <w:r w:rsidR="00F90355">
        <w:rPr>
          <w:sz w:val="22"/>
          <w:szCs w:val="22"/>
        </w:rPr>
        <w:t>04</w:t>
      </w:r>
      <w:r w:rsidR="005872E1">
        <w:rPr>
          <w:sz w:val="22"/>
          <w:szCs w:val="22"/>
        </w:rPr>
        <w:t>.0</w:t>
      </w:r>
      <w:r w:rsidR="00F90355">
        <w:rPr>
          <w:sz w:val="22"/>
          <w:szCs w:val="22"/>
        </w:rPr>
        <w:t>2</w:t>
      </w:r>
      <w:r w:rsidR="005872E1">
        <w:rPr>
          <w:sz w:val="22"/>
          <w:szCs w:val="22"/>
        </w:rPr>
        <w:t>.</w:t>
      </w:r>
      <w:r w:rsidRPr="00AE56AA">
        <w:rPr>
          <w:sz w:val="22"/>
          <w:szCs w:val="22"/>
        </w:rPr>
        <w:t>201</w:t>
      </w:r>
      <w:r w:rsidR="00D4383F">
        <w:rPr>
          <w:sz w:val="22"/>
          <w:szCs w:val="22"/>
        </w:rPr>
        <w:t>9</w:t>
      </w:r>
      <w:r w:rsidRPr="00AE56AA">
        <w:rPr>
          <w:sz w:val="22"/>
          <w:szCs w:val="22"/>
        </w:rPr>
        <w:t xml:space="preserve">. godine, donijelo </w:t>
      </w:r>
      <w:r w:rsidR="00B2312C" w:rsidRPr="00AE56AA">
        <w:rPr>
          <w:sz w:val="22"/>
          <w:szCs w:val="22"/>
        </w:rPr>
        <w:t>je</w:t>
      </w:r>
    </w:p>
    <w:p w:rsidR="006260CC" w:rsidRPr="00AE56AA" w:rsidRDefault="006260CC" w:rsidP="006260CC">
      <w:pPr>
        <w:ind w:left="360"/>
        <w:rPr>
          <w:sz w:val="22"/>
          <w:szCs w:val="22"/>
        </w:rPr>
      </w:pPr>
    </w:p>
    <w:p w:rsidR="006260CC" w:rsidRPr="00AE56AA" w:rsidRDefault="006260CC" w:rsidP="006260CC">
      <w:pPr>
        <w:ind w:left="360"/>
        <w:jc w:val="center"/>
        <w:rPr>
          <w:b/>
          <w:sz w:val="22"/>
          <w:szCs w:val="22"/>
        </w:rPr>
      </w:pPr>
      <w:r w:rsidRPr="00AE56AA">
        <w:rPr>
          <w:b/>
          <w:sz w:val="22"/>
          <w:szCs w:val="22"/>
        </w:rPr>
        <w:t xml:space="preserve">O D L U K U </w:t>
      </w:r>
    </w:p>
    <w:p w:rsidR="00B9094D" w:rsidRPr="00AE56AA" w:rsidRDefault="006260CC" w:rsidP="00212C67">
      <w:pPr>
        <w:jc w:val="center"/>
        <w:rPr>
          <w:b/>
          <w:iCs/>
          <w:color w:val="000000"/>
          <w:sz w:val="22"/>
          <w:szCs w:val="22"/>
        </w:rPr>
      </w:pPr>
      <w:r w:rsidRPr="00AE56AA">
        <w:rPr>
          <w:b/>
          <w:iCs/>
          <w:color w:val="000000"/>
          <w:sz w:val="22"/>
          <w:szCs w:val="22"/>
        </w:rPr>
        <w:t xml:space="preserve">   </w:t>
      </w:r>
      <w:r w:rsidR="00B9094D" w:rsidRPr="00AE56AA">
        <w:rPr>
          <w:b/>
          <w:iCs/>
          <w:color w:val="000000"/>
          <w:sz w:val="22"/>
          <w:szCs w:val="22"/>
        </w:rPr>
        <w:t>o komunalnom doprinosu</w:t>
      </w:r>
      <w:r w:rsidR="00AA5B32">
        <w:rPr>
          <w:b/>
          <w:iCs/>
          <w:color w:val="000000"/>
          <w:sz w:val="22"/>
          <w:szCs w:val="22"/>
        </w:rPr>
        <w:t xml:space="preserve"> Općine </w:t>
      </w:r>
      <w:r w:rsidR="00D4383F">
        <w:rPr>
          <w:b/>
          <w:iCs/>
          <w:color w:val="000000"/>
          <w:sz w:val="22"/>
          <w:szCs w:val="22"/>
        </w:rPr>
        <w:t>Pribislavec</w:t>
      </w:r>
    </w:p>
    <w:p w:rsidR="00D65EB3" w:rsidRPr="00AE56AA" w:rsidRDefault="00D65EB3" w:rsidP="00212C67">
      <w:pPr>
        <w:jc w:val="center"/>
        <w:rPr>
          <w:b/>
          <w:iCs/>
          <w:color w:val="000000"/>
          <w:sz w:val="22"/>
          <w:szCs w:val="22"/>
        </w:rPr>
      </w:pPr>
    </w:p>
    <w:p w:rsidR="00B9094D" w:rsidRPr="00AE56AA" w:rsidRDefault="00B9094D" w:rsidP="00212C67">
      <w:pPr>
        <w:jc w:val="both"/>
        <w:rPr>
          <w:color w:val="000000"/>
          <w:sz w:val="22"/>
          <w:szCs w:val="22"/>
        </w:rPr>
      </w:pPr>
    </w:p>
    <w:p w:rsidR="00B9094D" w:rsidRPr="00AE56AA" w:rsidRDefault="00B9094D" w:rsidP="00212C67">
      <w:pPr>
        <w:jc w:val="both"/>
        <w:outlineLvl w:val="7"/>
        <w:rPr>
          <w:b/>
          <w:color w:val="000000"/>
          <w:sz w:val="22"/>
          <w:szCs w:val="22"/>
        </w:rPr>
      </w:pPr>
      <w:r w:rsidRPr="00AE56AA">
        <w:rPr>
          <w:b/>
          <w:color w:val="000000"/>
          <w:sz w:val="22"/>
          <w:szCs w:val="22"/>
        </w:rPr>
        <w:t>I</w:t>
      </w:r>
      <w:r w:rsidR="006260CC" w:rsidRPr="00AE56AA">
        <w:rPr>
          <w:b/>
          <w:color w:val="000000"/>
          <w:sz w:val="22"/>
          <w:szCs w:val="22"/>
        </w:rPr>
        <w:t xml:space="preserve"> </w:t>
      </w:r>
      <w:r w:rsidRPr="00AE56AA">
        <w:rPr>
          <w:b/>
          <w:color w:val="000000"/>
          <w:sz w:val="22"/>
          <w:szCs w:val="22"/>
        </w:rPr>
        <w:t>OPĆE ODREDBE</w:t>
      </w:r>
    </w:p>
    <w:p w:rsidR="00D65EB3" w:rsidRPr="00AE56AA" w:rsidRDefault="00D65EB3" w:rsidP="00212C67">
      <w:pPr>
        <w:jc w:val="both"/>
        <w:outlineLvl w:val="7"/>
        <w:rPr>
          <w:color w:val="000000"/>
          <w:sz w:val="22"/>
          <w:szCs w:val="22"/>
        </w:rPr>
      </w:pPr>
    </w:p>
    <w:p w:rsidR="00B9094D" w:rsidRPr="00AE56AA" w:rsidRDefault="00B9094D" w:rsidP="00212C67">
      <w:pPr>
        <w:jc w:val="center"/>
        <w:rPr>
          <w:b/>
          <w:color w:val="000000"/>
          <w:sz w:val="22"/>
          <w:szCs w:val="22"/>
        </w:rPr>
      </w:pPr>
      <w:r w:rsidRPr="00AE56AA">
        <w:rPr>
          <w:b/>
          <w:color w:val="000000"/>
          <w:sz w:val="22"/>
          <w:szCs w:val="22"/>
        </w:rPr>
        <w:t>Članak 1.</w:t>
      </w:r>
    </w:p>
    <w:p w:rsidR="00D65EB3" w:rsidRPr="00AE56AA" w:rsidRDefault="00D65EB3" w:rsidP="00212C67">
      <w:pPr>
        <w:jc w:val="center"/>
        <w:rPr>
          <w:b/>
          <w:color w:val="000000"/>
          <w:sz w:val="22"/>
          <w:szCs w:val="22"/>
        </w:rPr>
      </w:pPr>
    </w:p>
    <w:p w:rsidR="00B9094D" w:rsidRPr="00AE56AA" w:rsidRDefault="00B9094D" w:rsidP="00212C67">
      <w:pPr>
        <w:jc w:val="both"/>
        <w:rPr>
          <w:color w:val="000000"/>
          <w:sz w:val="22"/>
          <w:szCs w:val="22"/>
        </w:rPr>
      </w:pPr>
      <w:r w:rsidRPr="00AE56AA">
        <w:rPr>
          <w:color w:val="000000"/>
          <w:sz w:val="22"/>
          <w:szCs w:val="22"/>
        </w:rPr>
        <w:tab/>
        <w:t>Ovom odlukom određuj</w:t>
      </w:r>
      <w:r w:rsidR="009A7A13">
        <w:rPr>
          <w:color w:val="000000"/>
          <w:sz w:val="22"/>
          <w:szCs w:val="22"/>
        </w:rPr>
        <w:t>e</w:t>
      </w:r>
      <w:r w:rsidRPr="00AE56AA">
        <w:rPr>
          <w:color w:val="000000"/>
          <w:sz w:val="22"/>
          <w:szCs w:val="22"/>
        </w:rPr>
        <w:t xml:space="preserve"> se:</w:t>
      </w:r>
    </w:p>
    <w:p w:rsidR="00B9094D" w:rsidRPr="00AE56AA" w:rsidRDefault="00B9094D" w:rsidP="00212C67">
      <w:pPr>
        <w:ind w:left="142" w:hanging="142"/>
        <w:jc w:val="both"/>
        <w:rPr>
          <w:color w:val="000000"/>
          <w:sz w:val="22"/>
          <w:szCs w:val="22"/>
        </w:rPr>
      </w:pPr>
      <w:r w:rsidRPr="00AE56AA">
        <w:rPr>
          <w:color w:val="000000"/>
          <w:sz w:val="22"/>
          <w:szCs w:val="22"/>
        </w:rPr>
        <w:t xml:space="preserve">- visina komunalnog doprinosa na području </w:t>
      </w:r>
      <w:r w:rsidR="00B2312C" w:rsidRPr="00AE56AA">
        <w:rPr>
          <w:color w:val="000000"/>
          <w:sz w:val="22"/>
          <w:szCs w:val="22"/>
        </w:rPr>
        <w:t xml:space="preserve">Općine </w:t>
      </w:r>
      <w:r w:rsidR="00D4383F">
        <w:rPr>
          <w:color w:val="000000"/>
          <w:sz w:val="22"/>
          <w:szCs w:val="22"/>
        </w:rPr>
        <w:t>Pribislavec</w:t>
      </w:r>
    </w:p>
    <w:p w:rsidR="00B9094D" w:rsidRPr="00AE56AA" w:rsidRDefault="00B9094D" w:rsidP="00212C67">
      <w:pPr>
        <w:ind w:left="142" w:hanging="142"/>
        <w:jc w:val="both"/>
        <w:rPr>
          <w:color w:val="000000"/>
          <w:sz w:val="22"/>
          <w:szCs w:val="22"/>
        </w:rPr>
      </w:pPr>
      <w:r w:rsidRPr="00AE56AA">
        <w:rPr>
          <w:color w:val="000000"/>
          <w:sz w:val="22"/>
          <w:szCs w:val="22"/>
        </w:rPr>
        <w:t>- područja zona za plaćanje komunalnog doprinosa u</w:t>
      </w:r>
      <w:r w:rsidR="00B2312C" w:rsidRPr="00AE56AA">
        <w:rPr>
          <w:color w:val="000000"/>
          <w:sz w:val="22"/>
          <w:szCs w:val="22"/>
        </w:rPr>
        <w:t xml:space="preserve"> Općini </w:t>
      </w:r>
      <w:r w:rsidR="00D4383F">
        <w:rPr>
          <w:color w:val="000000"/>
          <w:sz w:val="22"/>
          <w:szCs w:val="22"/>
        </w:rPr>
        <w:t>Pribislavec</w:t>
      </w:r>
      <w:r w:rsidRPr="00AE56AA">
        <w:rPr>
          <w:color w:val="000000"/>
          <w:sz w:val="22"/>
          <w:szCs w:val="22"/>
        </w:rPr>
        <w:t xml:space="preserve"> </w:t>
      </w:r>
    </w:p>
    <w:p w:rsidR="00B9094D" w:rsidRPr="00AE56AA" w:rsidRDefault="00B9094D" w:rsidP="00212C67">
      <w:pPr>
        <w:ind w:left="142" w:hanging="142"/>
        <w:jc w:val="both"/>
        <w:rPr>
          <w:color w:val="000000"/>
          <w:sz w:val="22"/>
          <w:szCs w:val="22"/>
        </w:rPr>
      </w:pPr>
      <w:r w:rsidRPr="00AE56AA">
        <w:rPr>
          <w:color w:val="000000"/>
          <w:sz w:val="22"/>
          <w:szCs w:val="22"/>
        </w:rPr>
        <w:t>- jedinična vrijednost komunalnog doprinosa utvrđena po m3 građevine za pojedine zone</w:t>
      </w:r>
    </w:p>
    <w:p w:rsidR="00B9094D" w:rsidRPr="00AE56AA" w:rsidRDefault="00B9094D" w:rsidP="00212C67">
      <w:pPr>
        <w:ind w:left="142" w:hanging="142"/>
        <w:jc w:val="both"/>
        <w:rPr>
          <w:color w:val="000000"/>
          <w:sz w:val="22"/>
          <w:szCs w:val="22"/>
        </w:rPr>
      </w:pPr>
      <w:r w:rsidRPr="00AE56AA">
        <w:rPr>
          <w:color w:val="000000"/>
          <w:sz w:val="22"/>
          <w:szCs w:val="22"/>
        </w:rPr>
        <w:t>- način i rokovi plaćanja komunalnog doprinosa</w:t>
      </w:r>
    </w:p>
    <w:p w:rsidR="00B9094D" w:rsidRPr="00AE56AA" w:rsidRDefault="00B9094D" w:rsidP="00212C67">
      <w:pPr>
        <w:ind w:left="142" w:hanging="142"/>
        <w:jc w:val="both"/>
        <w:rPr>
          <w:color w:val="000000"/>
          <w:sz w:val="22"/>
          <w:szCs w:val="22"/>
        </w:rPr>
      </w:pPr>
      <w:r w:rsidRPr="00AE56AA">
        <w:rPr>
          <w:color w:val="000000"/>
          <w:sz w:val="22"/>
          <w:szCs w:val="22"/>
        </w:rPr>
        <w:t>- uvjeti i razlozi zbog kojih se u pojedinačnim slučajevima može odobriti djelomično ili potpuno oslobađanje od plaćanja komunalnog doprinosa</w:t>
      </w:r>
      <w:r w:rsidR="003E7894" w:rsidRPr="00AE56AA">
        <w:rPr>
          <w:color w:val="000000"/>
          <w:sz w:val="22"/>
          <w:szCs w:val="22"/>
        </w:rPr>
        <w:t>.</w:t>
      </w:r>
    </w:p>
    <w:p w:rsidR="00B9094D" w:rsidRPr="00AE56AA" w:rsidRDefault="00B9094D" w:rsidP="00212C67">
      <w:pPr>
        <w:ind w:left="142" w:hanging="142"/>
        <w:jc w:val="both"/>
        <w:rPr>
          <w:color w:val="000000"/>
          <w:sz w:val="22"/>
          <w:szCs w:val="22"/>
        </w:rPr>
      </w:pPr>
      <w:r w:rsidRPr="00AE56AA">
        <w:rPr>
          <w:color w:val="000000"/>
          <w:sz w:val="22"/>
          <w:szCs w:val="22"/>
        </w:rPr>
        <w:t> </w:t>
      </w:r>
    </w:p>
    <w:p w:rsidR="00B9094D" w:rsidRPr="00AE56AA" w:rsidRDefault="00B9094D" w:rsidP="00212C67">
      <w:pPr>
        <w:jc w:val="center"/>
        <w:rPr>
          <w:b/>
          <w:color w:val="000000"/>
          <w:sz w:val="22"/>
          <w:szCs w:val="22"/>
        </w:rPr>
      </w:pPr>
      <w:r w:rsidRPr="00AE56AA">
        <w:rPr>
          <w:b/>
          <w:color w:val="000000"/>
          <w:sz w:val="22"/>
          <w:szCs w:val="22"/>
        </w:rPr>
        <w:t>Članak 2.</w:t>
      </w:r>
    </w:p>
    <w:p w:rsidR="00D65EB3" w:rsidRPr="00AE56AA" w:rsidRDefault="00D65EB3" w:rsidP="00212C67">
      <w:pPr>
        <w:jc w:val="center"/>
        <w:rPr>
          <w:strike/>
          <w:color w:val="000000"/>
          <w:sz w:val="22"/>
          <w:szCs w:val="22"/>
        </w:rPr>
      </w:pPr>
    </w:p>
    <w:p w:rsidR="00393FF9" w:rsidRPr="00AE56AA" w:rsidRDefault="00393FF9" w:rsidP="00D65EB3">
      <w:pPr>
        <w:pStyle w:val="Tijeloteksta"/>
        <w:spacing w:after="0"/>
        <w:ind w:firstLine="708"/>
        <w:jc w:val="both"/>
        <w:rPr>
          <w:sz w:val="22"/>
          <w:szCs w:val="22"/>
        </w:rPr>
      </w:pPr>
      <w:r w:rsidRPr="00AE56AA">
        <w:rPr>
          <w:sz w:val="22"/>
          <w:szCs w:val="22"/>
        </w:rPr>
        <w:t xml:space="preserve">Komunalni doprinos je novčano javno davanje koje se plaća za korištenje komunalne infrastrukture na području </w:t>
      </w:r>
      <w:r w:rsidR="00B2312C" w:rsidRPr="00AE56AA">
        <w:rPr>
          <w:sz w:val="22"/>
          <w:szCs w:val="22"/>
        </w:rPr>
        <w:t xml:space="preserve">Općine </w:t>
      </w:r>
      <w:r w:rsidR="00D4383F">
        <w:rPr>
          <w:sz w:val="22"/>
          <w:szCs w:val="22"/>
        </w:rPr>
        <w:t>Pribislavec</w:t>
      </w:r>
      <w:r w:rsidRPr="00AE56AA">
        <w:rPr>
          <w:sz w:val="22"/>
          <w:szCs w:val="22"/>
        </w:rPr>
        <w:t xml:space="preserve"> i položajne pogodnosti građevinskog zemljišta u naselju prilikom građenja ili ozakonjenja građevine, ako Zakon o komunalnom gospodarstvu ne propisuje drugačije.</w:t>
      </w:r>
    </w:p>
    <w:p w:rsidR="00B9094D" w:rsidRPr="00AE56AA" w:rsidRDefault="00B9094D" w:rsidP="00D65EB3">
      <w:pPr>
        <w:pStyle w:val="Tijeloteksta"/>
        <w:spacing w:after="0"/>
        <w:jc w:val="both"/>
        <w:rPr>
          <w:sz w:val="22"/>
          <w:szCs w:val="22"/>
        </w:rPr>
      </w:pPr>
      <w:r w:rsidRPr="00AE56AA">
        <w:rPr>
          <w:color w:val="000000"/>
          <w:sz w:val="22"/>
          <w:szCs w:val="22"/>
        </w:rPr>
        <w:tab/>
        <w:t xml:space="preserve">Komunalni doprinos je prihod proračuna </w:t>
      </w:r>
      <w:r w:rsidR="00B2312C" w:rsidRPr="00AE56AA">
        <w:rPr>
          <w:color w:val="000000"/>
          <w:sz w:val="22"/>
          <w:szCs w:val="22"/>
        </w:rPr>
        <w:t xml:space="preserve">Općine </w:t>
      </w:r>
      <w:r w:rsidR="00D4383F">
        <w:rPr>
          <w:color w:val="000000"/>
          <w:sz w:val="22"/>
          <w:szCs w:val="22"/>
        </w:rPr>
        <w:t>Pribislavec</w:t>
      </w:r>
      <w:r w:rsidR="00393FF9" w:rsidRPr="00AE56AA">
        <w:rPr>
          <w:color w:val="000000"/>
          <w:sz w:val="22"/>
          <w:szCs w:val="22"/>
        </w:rPr>
        <w:t xml:space="preserve"> </w:t>
      </w:r>
      <w:r w:rsidR="00393FF9" w:rsidRPr="00AE56AA">
        <w:rPr>
          <w:sz w:val="22"/>
          <w:szCs w:val="22"/>
        </w:rPr>
        <w:t>koji se koristi samo za financiranje građenja i održavanja komunalne infrastrukture</w:t>
      </w:r>
      <w:r w:rsidRPr="00AE56AA">
        <w:rPr>
          <w:sz w:val="22"/>
          <w:szCs w:val="22"/>
        </w:rPr>
        <w:t xml:space="preserve">. </w:t>
      </w:r>
    </w:p>
    <w:p w:rsidR="000404E6" w:rsidRPr="00AE56AA" w:rsidRDefault="00B9094D" w:rsidP="00B2312C">
      <w:pPr>
        <w:pStyle w:val="Tijeloteksta"/>
        <w:spacing w:after="0"/>
        <w:jc w:val="both"/>
        <w:rPr>
          <w:color w:val="000000"/>
          <w:sz w:val="22"/>
          <w:szCs w:val="22"/>
        </w:rPr>
      </w:pPr>
      <w:r w:rsidRPr="00AE56AA">
        <w:rPr>
          <w:color w:val="000000"/>
          <w:sz w:val="22"/>
          <w:szCs w:val="22"/>
        </w:rPr>
        <w:tab/>
      </w:r>
    </w:p>
    <w:p w:rsidR="00B9094D" w:rsidRPr="00AE56AA" w:rsidRDefault="00B9094D" w:rsidP="00212C67">
      <w:pPr>
        <w:jc w:val="center"/>
        <w:rPr>
          <w:b/>
          <w:color w:val="000000"/>
          <w:sz w:val="22"/>
          <w:szCs w:val="22"/>
        </w:rPr>
      </w:pPr>
      <w:r w:rsidRPr="00AE56AA">
        <w:rPr>
          <w:b/>
          <w:color w:val="000000"/>
          <w:sz w:val="22"/>
          <w:szCs w:val="22"/>
        </w:rPr>
        <w:t>Članak 3.</w:t>
      </w:r>
    </w:p>
    <w:p w:rsidR="00D65EB3" w:rsidRPr="00AE56AA" w:rsidRDefault="00D65EB3" w:rsidP="00212C67">
      <w:pPr>
        <w:jc w:val="center"/>
        <w:rPr>
          <w:b/>
          <w:color w:val="000000"/>
          <w:sz w:val="22"/>
          <w:szCs w:val="22"/>
        </w:rPr>
      </w:pPr>
    </w:p>
    <w:p w:rsidR="00B9094D" w:rsidRPr="00AE56AA" w:rsidRDefault="00B9094D" w:rsidP="00212C67">
      <w:pPr>
        <w:jc w:val="both"/>
        <w:rPr>
          <w:sz w:val="22"/>
          <w:szCs w:val="22"/>
        </w:rPr>
      </w:pPr>
      <w:r w:rsidRPr="00AE56AA">
        <w:rPr>
          <w:color w:val="000000"/>
          <w:sz w:val="22"/>
          <w:szCs w:val="22"/>
        </w:rPr>
        <w:tab/>
        <w:t xml:space="preserve">Komunalni doprinos plaća vlasnik </w:t>
      </w:r>
      <w:r w:rsidR="0077680B" w:rsidRPr="00AE56AA">
        <w:rPr>
          <w:sz w:val="22"/>
          <w:szCs w:val="22"/>
        </w:rPr>
        <w:t xml:space="preserve">zemljišta na kojem </w:t>
      </w:r>
      <w:r w:rsidRPr="00AE56AA">
        <w:rPr>
          <w:sz w:val="22"/>
          <w:szCs w:val="22"/>
        </w:rPr>
        <w:t>se gradi građevina</w:t>
      </w:r>
      <w:r w:rsidR="0077680B" w:rsidRPr="00AE56AA">
        <w:rPr>
          <w:sz w:val="22"/>
          <w:szCs w:val="22"/>
        </w:rPr>
        <w:t xml:space="preserve"> ili se nalazi ozakonjena građevina, </w:t>
      </w:r>
      <w:r w:rsidRPr="00AE56AA">
        <w:rPr>
          <w:sz w:val="22"/>
          <w:szCs w:val="22"/>
        </w:rPr>
        <w:t>odnosno investitor</w:t>
      </w:r>
      <w:r w:rsidR="0077680B" w:rsidRPr="00AE56AA">
        <w:rPr>
          <w:sz w:val="22"/>
          <w:szCs w:val="22"/>
        </w:rPr>
        <w:t xml:space="preserve"> ako je na njega pisanim ugovorom prenesena obveza plaćanja komunalnog doprinosa</w:t>
      </w:r>
      <w:r w:rsidRPr="00AE56AA">
        <w:rPr>
          <w:sz w:val="22"/>
          <w:szCs w:val="22"/>
        </w:rPr>
        <w:t>.</w:t>
      </w:r>
      <w:r w:rsidR="0077680B" w:rsidRPr="00AE56AA">
        <w:rPr>
          <w:sz w:val="22"/>
          <w:szCs w:val="22"/>
        </w:rPr>
        <w:t xml:space="preserve"> </w:t>
      </w:r>
    </w:p>
    <w:p w:rsidR="00B9094D" w:rsidRPr="00AE56AA" w:rsidRDefault="00B9094D" w:rsidP="00212C67">
      <w:pPr>
        <w:jc w:val="both"/>
        <w:rPr>
          <w:color w:val="000000"/>
          <w:sz w:val="22"/>
          <w:szCs w:val="22"/>
        </w:rPr>
      </w:pPr>
      <w:r w:rsidRPr="00AE56AA">
        <w:rPr>
          <w:color w:val="000000"/>
          <w:sz w:val="22"/>
          <w:szCs w:val="22"/>
        </w:rPr>
        <w:tab/>
      </w:r>
      <w:r w:rsidR="00B2312C" w:rsidRPr="00AE56AA">
        <w:rPr>
          <w:color w:val="000000"/>
          <w:sz w:val="22"/>
          <w:szCs w:val="22"/>
        </w:rPr>
        <w:t xml:space="preserve">Općina </w:t>
      </w:r>
      <w:r w:rsidR="00D4383F">
        <w:rPr>
          <w:color w:val="000000"/>
          <w:sz w:val="22"/>
          <w:szCs w:val="22"/>
        </w:rPr>
        <w:t>Pribislavec</w:t>
      </w:r>
      <w:r w:rsidRPr="00AE56AA">
        <w:rPr>
          <w:color w:val="000000"/>
          <w:sz w:val="22"/>
          <w:szCs w:val="22"/>
        </w:rPr>
        <w:t xml:space="preserve"> ne plaća komunalni doprinos</w:t>
      </w:r>
      <w:r w:rsidR="00DA5618">
        <w:rPr>
          <w:color w:val="000000"/>
          <w:sz w:val="22"/>
          <w:szCs w:val="22"/>
        </w:rPr>
        <w:t xml:space="preserve"> za građevine u svojem vlasništvu</w:t>
      </w:r>
      <w:r w:rsidRPr="00AE56AA">
        <w:rPr>
          <w:color w:val="000000"/>
          <w:sz w:val="22"/>
          <w:szCs w:val="22"/>
        </w:rPr>
        <w:t xml:space="preserve"> </w:t>
      </w:r>
      <w:r w:rsidR="0077680B" w:rsidRPr="00AE56AA">
        <w:rPr>
          <w:sz w:val="22"/>
          <w:szCs w:val="22"/>
        </w:rPr>
        <w:t>na svom području</w:t>
      </w:r>
      <w:r w:rsidRPr="00AE56AA">
        <w:rPr>
          <w:sz w:val="22"/>
          <w:szCs w:val="22"/>
        </w:rPr>
        <w:t>.</w:t>
      </w:r>
    </w:p>
    <w:p w:rsidR="006C1E1F" w:rsidRPr="00AE56AA" w:rsidRDefault="006C1E1F" w:rsidP="00212C67">
      <w:pPr>
        <w:jc w:val="both"/>
        <w:rPr>
          <w:color w:val="000000"/>
          <w:sz w:val="22"/>
          <w:szCs w:val="22"/>
        </w:rPr>
      </w:pPr>
    </w:p>
    <w:p w:rsidR="00C3241E" w:rsidRPr="00AE56AA" w:rsidRDefault="00C3241E" w:rsidP="00C3241E">
      <w:pPr>
        <w:pStyle w:val="Default"/>
        <w:jc w:val="center"/>
        <w:rPr>
          <w:b/>
          <w:color w:val="auto"/>
          <w:sz w:val="22"/>
          <w:szCs w:val="22"/>
        </w:rPr>
      </w:pPr>
      <w:r w:rsidRPr="00AE56AA">
        <w:rPr>
          <w:b/>
          <w:color w:val="auto"/>
          <w:sz w:val="22"/>
          <w:szCs w:val="22"/>
        </w:rPr>
        <w:t>Članak</w:t>
      </w:r>
      <w:r w:rsidR="006C1E1F" w:rsidRPr="00AE56AA">
        <w:rPr>
          <w:b/>
          <w:color w:val="auto"/>
          <w:sz w:val="22"/>
          <w:szCs w:val="22"/>
        </w:rPr>
        <w:t xml:space="preserve"> 4.</w:t>
      </w:r>
    </w:p>
    <w:p w:rsidR="00D65EB3" w:rsidRPr="00AE56AA" w:rsidRDefault="00D65EB3" w:rsidP="00C3241E">
      <w:pPr>
        <w:pStyle w:val="Default"/>
        <w:jc w:val="center"/>
        <w:rPr>
          <w:b/>
          <w:color w:val="auto"/>
          <w:sz w:val="22"/>
          <w:szCs w:val="22"/>
        </w:rPr>
      </w:pPr>
    </w:p>
    <w:p w:rsidR="00BF440E" w:rsidRDefault="00604DCF" w:rsidP="00F403EC">
      <w:pPr>
        <w:pStyle w:val="Default"/>
        <w:ind w:firstLine="708"/>
        <w:jc w:val="both"/>
        <w:rPr>
          <w:color w:val="auto"/>
          <w:sz w:val="22"/>
          <w:szCs w:val="22"/>
        </w:rPr>
      </w:pPr>
      <w:r w:rsidRPr="00AE56AA">
        <w:rPr>
          <w:color w:val="auto"/>
          <w:sz w:val="22"/>
          <w:szCs w:val="22"/>
        </w:rPr>
        <w:t xml:space="preserve">Komunalni doprinos za zgrade obračunava se množenjem obujma zgrade koja se gradi ili je izgrađena izraženog u m³ s jediničnom vrijednošću komunalnog doprinosa u zoni u kojoj se zgrada gradi ili je izgrađena. </w:t>
      </w:r>
    </w:p>
    <w:p w:rsidR="00B2312C" w:rsidRPr="00F403EC" w:rsidRDefault="00604DCF" w:rsidP="00F403EC">
      <w:pPr>
        <w:pStyle w:val="Default"/>
        <w:ind w:firstLine="708"/>
        <w:jc w:val="both"/>
        <w:rPr>
          <w:color w:val="0070C0"/>
          <w:sz w:val="22"/>
          <w:szCs w:val="22"/>
        </w:rPr>
      </w:pPr>
      <w:r w:rsidRPr="00AE56AA">
        <w:rPr>
          <w:color w:val="auto"/>
          <w:sz w:val="22"/>
          <w:szCs w:val="22"/>
        </w:rPr>
        <w:t>Komunalni doprinos za otvorene bazene</w:t>
      </w:r>
      <w:r w:rsidRPr="00AE56AA">
        <w:rPr>
          <w:color w:val="0070C0"/>
          <w:sz w:val="22"/>
          <w:szCs w:val="22"/>
        </w:rPr>
        <w:t xml:space="preserve"> </w:t>
      </w:r>
      <w:r w:rsidRPr="00AE56AA">
        <w:rPr>
          <w:color w:val="auto"/>
          <w:sz w:val="22"/>
          <w:szCs w:val="22"/>
        </w:rPr>
        <w:t>i druge otvorene građevine te spremnike za naftu</w:t>
      </w:r>
      <w:r w:rsidRPr="00AE56AA">
        <w:rPr>
          <w:color w:val="0070C0"/>
          <w:sz w:val="22"/>
          <w:szCs w:val="22"/>
        </w:rPr>
        <w:t xml:space="preserve"> </w:t>
      </w:r>
      <w:r w:rsidRPr="00AE56AA">
        <w:rPr>
          <w:color w:val="auto"/>
          <w:sz w:val="22"/>
          <w:szCs w:val="22"/>
        </w:rPr>
        <w:t>i druge tekućine s pokrovom</w:t>
      </w:r>
      <w:r w:rsidRPr="00AE56AA">
        <w:rPr>
          <w:color w:val="0070C0"/>
          <w:sz w:val="22"/>
          <w:szCs w:val="22"/>
        </w:rPr>
        <w:t xml:space="preserve"> </w:t>
      </w:r>
      <w:r w:rsidRPr="00AE56AA">
        <w:rPr>
          <w:color w:val="auto"/>
          <w:sz w:val="22"/>
          <w:szCs w:val="22"/>
        </w:rPr>
        <w:t xml:space="preserve">čija visina se mijenja obračunava se množenjem tlocrtne površine građevine koja se gradi ili je izgrađena izražene u m² s jediničnom vrijednošću komunalnog doprinosa u zoni u kojoj se građevina gradi ili je izgrađena. </w:t>
      </w:r>
    </w:p>
    <w:p w:rsidR="00B2312C" w:rsidRPr="00AE56AA" w:rsidRDefault="00B2312C" w:rsidP="00C3241E">
      <w:pPr>
        <w:pStyle w:val="Default"/>
        <w:jc w:val="center"/>
        <w:rPr>
          <w:b/>
          <w:bCs/>
          <w:color w:val="auto"/>
          <w:sz w:val="22"/>
          <w:szCs w:val="22"/>
        </w:rPr>
      </w:pPr>
    </w:p>
    <w:p w:rsidR="00C3241E" w:rsidRPr="00AE56AA" w:rsidRDefault="00C3241E" w:rsidP="00C3241E">
      <w:pPr>
        <w:pStyle w:val="Default"/>
        <w:jc w:val="center"/>
        <w:rPr>
          <w:b/>
          <w:bCs/>
          <w:color w:val="auto"/>
          <w:sz w:val="22"/>
          <w:szCs w:val="22"/>
        </w:rPr>
      </w:pPr>
      <w:r w:rsidRPr="00AE56AA">
        <w:rPr>
          <w:b/>
          <w:bCs/>
          <w:color w:val="auto"/>
          <w:sz w:val="22"/>
          <w:szCs w:val="22"/>
        </w:rPr>
        <w:t>Članak</w:t>
      </w:r>
      <w:r w:rsidR="006C1E1F" w:rsidRPr="00AE56AA">
        <w:rPr>
          <w:b/>
          <w:bCs/>
          <w:color w:val="auto"/>
          <w:sz w:val="22"/>
          <w:szCs w:val="22"/>
        </w:rPr>
        <w:t xml:space="preserve"> 5.</w:t>
      </w:r>
    </w:p>
    <w:p w:rsidR="00030D7A" w:rsidRPr="00AE56AA" w:rsidRDefault="00030D7A" w:rsidP="00C3241E">
      <w:pPr>
        <w:pStyle w:val="Default"/>
        <w:jc w:val="center"/>
        <w:rPr>
          <w:b/>
          <w:bCs/>
          <w:color w:val="auto"/>
          <w:sz w:val="22"/>
          <w:szCs w:val="22"/>
        </w:rPr>
      </w:pPr>
    </w:p>
    <w:p w:rsidR="00B9094D" w:rsidRPr="00AE56AA" w:rsidRDefault="00B9094D" w:rsidP="00212C67">
      <w:pPr>
        <w:jc w:val="both"/>
        <w:rPr>
          <w:color w:val="000000"/>
          <w:sz w:val="22"/>
          <w:szCs w:val="22"/>
        </w:rPr>
      </w:pPr>
      <w:r w:rsidRPr="00AE56AA">
        <w:rPr>
          <w:color w:val="000000"/>
          <w:sz w:val="22"/>
          <w:szCs w:val="22"/>
        </w:rPr>
        <w:tab/>
      </w:r>
      <w:r w:rsidR="00C3241E" w:rsidRPr="00AE56AA">
        <w:rPr>
          <w:sz w:val="22"/>
          <w:szCs w:val="22"/>
        </w:rPr>
        <w:t xml:space="preserve">Ako se postojeća zgrada </w:t>
      </w:r>
      <w:r w:rsidRPr="00AE56AA">
        <w:rPr>
          <w:sz w:val="22"/>
          <w:szCs w:val="22"/>
        </w:rPr>
        <w:t xml:space="preserve">uklanja zbog </w:t>
      </w:r>
      <w:r w:rsidR="00C3241E" w:rsidRPr="00AE56AA">
        <w:rPr>
          <w:sz w:val="22"/>
          <w:szCs w:val="22"/>
        </w:rPr>
        <w:t xml:space="preserve">građenja </w:t>
      </w:r>
      <w:r w:rsidRPr="00AE56AA">
        <w:rPr>
          <w:sz w:val="22"/>
          <w:szCs w:val="22"/>
        </w:rPr>
        <w:t xml:space="preserve">nove </w:t>
      </w:r>
      <w:r w:rsidR="00C3241E" w:rsidRPr="00AE56AA">
        <w:rPr>
          <w:sz w:val="22"/>
          <w:szCs w:val="22"/>
        </w:rPr>
        <w:t>zgrade</w:t>
      </w:r>
      <w:r w:rsidRPr="00AE56AA">
        <w:rPr>
          <w:sz w:val="22"/>
          <w:szCs w:val="22"/>
        </w:rPr>
        <w:t xml:space="preserve"> ili kada se postojeća </w:t>
      </w:r>
      <w:r w:rsidR="00C3241E" w:rsidRPr="00AE56AA">
        <w:rPr>
          <w:sz w:val="22"/>
          <w:szCs w:val="22"/>
        </w:rPr>
        <w:t>zgrada</w:t>
      </w:r>
      <w:r w:rsidRPr="00AE56AA">
        <w:rPr>
          <w:sz w:val="22"/>
          <w:szCs w:val="22"/>
        </w:rPr>
        <w:t xml:space="preserve"> dograđuje ili nadograđuje, komunalni se doprinos obračunava na razliku u obujmu </w:t>
      </w:r>
      <w:r w:rsidR="00C3241E" w:rsidRPr="00AE56AA">
        <w:rPr>
          <w:sz w:val="22"/>
          <w:szCs w:val="22"/>
        </w:rPr>
        <w:t xml:space="preserve">zgrade </w:t>
      </w:r>
      <w:r w:rsidRPr="00AE56AA">
        <w:rPr>
          <w:sz w:val="22"/>
          <w:szCs w:val="22"/>
        </w:rPr>
        <w:t>u odnosu na prijašnj</w:t>
      </w:r>
      <w:r w:rsidR="00C3241E" w:rsidRPr="00AE56AA">
        <w:rPr>
          <w:sz w:val="22"/>
          <w:szCs w:val="22"/>
        </w:rPr>
        <w:t>i</w:t>
      </w:r>
      <w:r w:rsidRPr="00AE56AA">
        <w:rPr>
          <w:sz w:val="22"/>
          <w:szCs w:val="22"/>
        </w:rPr>
        <w:t xml:space="preserve"> </w:t>
      </w:r>
      <w:r w:rsidR="00C3241E" w:rsidRPr="00AE56AA">
        <w:rPr>
          <w:sz w:val="22"/>
          <w:szCs w:val="22"/>
        </w:rPr>
        <w:t>obujam zgrade</w:t>
      </w:r>
      <w:r w:rsidRPr="00AE56AA">
        <w:rPr>
          <w:sz w:val="22"/>
          <w:szCs w:val="22"/>
        </w:rPr>
        <w:t>.</w:t>
      </w:r>
    </w:p>
    <w:p w:rsidR="00C3241E" w:rsidRPr="00AE56AA" w:rsidRDefault="00C3241E" w:rsidP="00C3241E">
      <w:pPr>
        <w:ind w:firstLine="708"/>
        <w:jc w:val="both"/>
        <w:rPr>
          <w:sz w:val="22"/>
          <w:szCs w:val="22"/>
        </w:rPr>
      </w:pPr>
      <w:r w:rsidRPr="00AE56AA">
        <w:rPr>
          <w:sz w:val="22"/>
          <w:szCs w:val="22"/>
        </w:rPr>
        <w:lastRenderedPageBreak/>
        <w:t>Ako je obujam zgrade koja se gradi manji ili jednak obujmu postojeće zgrade koja se uklanja ne plaća se komunalni doprinos, a o čemu nadležno tijelo</w:t>
      </w:r>
      <w:r w:rsidR="00BF440E">
        <w:rPr>
          <w:sz w:val="22"/>
          <w:szCs w:val="22"/>
        </w:rPr>
        <w:t xml:space="preserve"> (JUO Općine Pribislavec)</w:t>
      </w:r>
      <w:r w:rsidRPr="00AE56AA">
        <w:rPr>
          <w:sz w:val="22"/>
          <w:szCs w:val="22"/>
        </w:rPr>
        <w:t xml:space="preserve"> donosi rješenje kojim se utvrđuje da ne postoji obveza plaćanja komunalnog doprinosa.</w:t>
      </w:r>
    </w:p>
    <w:p w:rsidR="00B9094D" w:rsidRPr="00AE56AA" w:rsidRDefault="00B9094D" w:rsidP="00030410">
      <w:pPr>
        <w:jc w:val="both"/>
        <w:rPr>
          <w:color w:val="0070C0"/>
          <w:sz w:val="22"/>
          <w:szCs w:val="22"/>
        </w:rPr>
      </w:pPr>
      <w:r w:rsidRPr="00AE56AA">
        <w:rPr>
          <w:color w:val="000000"/>
          <w:sz w:val="22"/>
          <w:szCs w:val="22"/>
        </w:rPr>
        <w:tab/>
      </w:r>
      <w:r w:rsidR="00B853AD" w:rsidRPr="00AE56AA">
        <w:rPr>
          <w:sz w:val="22"/>
          <w:szCs w:val="22"/>
        </w:rPr>
        <w:t>Odredbe ovoga članka na odgovarajući se način primjenjuju i na obračun komunalnog doprinosa za građevine koje nisu zgrade te na obračun komunalnog doprinosa za ozakonjene građevine.</w:t>
      </w:r>
    </w:p>
    <w:p w:rsidR="00EB7F72" w:rsidRPr="00AE56AA" w:rsidRDefault="00EB7F72" w:rsidP="00B853AD">
      <w:pPr>
        <w:ind w:firstLine="284"/>
        <w:jc w:val="both"/>
        <w:rPr>
          <w:color w:val="0070C0"/>
          <w:sz w:val="22"/>
          <w:szCs w:val="22"/>
        </w:rPr>
      </w:pPr>
    </w:p>
    <w:p w:rsidR="00244005" w:rsidRPr="00AE56AA" w:rsidRDefault="00244005" w:rsidP="00212C67">
      <w:pPr>
        <w:ind w:left="284" w:hanging="284"/>
        <w:rPr>
          <w:b/>
          <w:color w:val="000000"/>
          <w:sz w:val="22"/>
          <w:szCs w:val="22"/>
        </w:rPr>
      </w:pPr>
    </w:p>
    <w:p w:rsidR="00B9094D" w:rsidRPr="00AE56AA" w:rsidRDefault="00B9094D" w:rsidP="00212C67">
      <w:pPr>
        <w:ind w:left="284" w:hanging="284"/>
        <w:rPr>
          <w:b/>
          <w:color w:val="000000"/>
          <w:sz w:val="22"/>
          <w:szCs w:val="22"/>
        </w:rPr>
      </w:pPr>
      <w:r w:rsidRPr="00AE56AA">
        <w:rPr>
          <w:b/>
          <w:sz w:val="22"/>
          <w:szCs w:val="22"/>
        </w:rPr>
        <w:t xml:space="preserve">II </w:t>
      </w:r>
      <w:r w:rsidRPr="00AE56AA">
        <w:rPr>
          <w:b/>
          <w:color w:val="000000"/>
          <w:sz w:val="22"/>
          <w:szCs w:val="22"/>
        </w:rPr>
        <w:t>ZONE ZA PLAĆANJE KOMUNALNOG DOPRINOSA</w:t>
      </w:r>
      <w:r w:rsidR="00244005" w:rsidRPr="00AE56AA">
        <w:rPr>
          <w:b/>
          <w:color w:val="000000"/>
          <w:sz w:val="22"/>
          <w:szCs w:val="22"/>
        </w:rPr>
        <w:t xml:space="preserve"> </w:t>
      </w:r>
    </w:p>
    <w:p w:rsidR="00EB7F72" w:rsidRPr="00AE56AA" w:rsidRDefault="00EB7F72" w:rsidP="00212C67">
      <w:pPr>
        <w:ind w:left="284" w:hanging="284"/>
        <w:rPr>
          <w:b/>
          <w:color w:val="0070C0"/>
          <w:sz w:val="22"/>
          <w:szCs w:val="22"/>
        </w:rPr>
      </w:pPr>
    </w:p>
    <w:p w:rsidR="00EB7F72" w:rsidRPr="00AE56AA" w:rsidRDefault="00EB7F72" w:rsidP="005F18A1">
      <w:pPr>
        <w:jc w:val="center"/>
        <w:rPr>
          <w:b/>
          <w:sz w:val="22"/>
          <w:szCs w:val="22"/>
        </w:rPr>
      </w:pPr>
      <w:r w:rsidRPr="00AE56AA">
        <w:rPr>
          <w:b/>
          <w:sz w:val="22"/>
          <w:szCs w:val="22"/>
        </w:rPr>
        <w:t>Članak 6.</w:t>
      </w:r>
    </w:p>
    <w:p w:rsidR="009A0193" w:rsidRPr="00AE56AA" w:rsidRDefault="009A0193" w:rsidP="00B2312C">
      <w:pPr>
        <w:jc w:val="both"/>
        <w:rPr>
          <w:b/>
          <w:sz w:val="22"/>
          <w:szCs w:val="22"/>
        </w:rPr>
      </w:pPr>
    </w:p>
    <w:p w:rsidR="00B2312C" w:rsidRPr="00AE56AA" w:rsidRDefault="00B2312C" w:rsidP="00B2312C">
      <w:pPr>
        <w:jc w:val="both"/>
        <w:rPr>
          <w:sz w:val="22"/>
          <w:szCs w:val="22"/>
        </w:rPr>
      </w:pPr>
      <w:r w:rsidRPr="00AE56AA">
        <w:rPr>
          <w:sz w:val="22"/>
          <w:szCs w:val="22"/>
        </w:rPr>
        <w:t xml:space="preserve">U Općini </w:t>
      </w:r>
      <w:r w:rsidR="00104F37">
        <w:rPr>
          <w:sz w:val="22"/>
          <w:szCs w:val="22"/>
        </w:rPr>
        <w:t>Pribislavec</w:t>
      </w:r>
      <w:r w:rsidRPr="00AE56AA">
        <w:rPr>
          <w:sz w:val="22"/>
          <w:szCs w:val="22"/>
        </w:rPr>
        <w:t xml:space="preserve"> određuje se jedinstvena zona plaćanja komunalnog doprinosa.</w:t>
      </w:r>
    </w:p>
    <w:p w:rsidR="00B9094D" w:rsidRPr="00AE56AA" w:rsidRDefault="00B9094D" w:rsidP="00212C67">
      <w:pPr>
        <w:jc w:val="both"/>
        <w:rPr>
          <w:color w:val="000000"/>
          <w:sz w:val="22"/>
          <w:szCs w:val="22"/>
        </w:rPr>
      </w:pPr>
      <w:r w:rsidRPr="00AE56AA">
        <w:rPr>
          <w:color w:val="000000"/>
          <w:sz w:val="22"/>
          <w:szCs w:val="22"/>
        </w:rPr>
        <w:t> </w:t>
      </w:r>
    </w:p>
    <w:p w:rsidR="00430013" w:rsidRPr="00AE56AA" w:rsidRDefault="00B9094D" w:rsidP="00B2312C">
      <w:pPr>
        <w:ind w:left="284" w:hanging="284"/>
        <w:rPr>
          <w:color w:val="FF0000"/>
          <w:sz w:val="22"/>
          <w:szCs w:val="22"/>
        </w:rPr>
      </w:pPr>
      <w:r w:rsidRPr="00AE56AA">
        <w:rPr>
          <w:b/>
          <w:color w:val="000000"/>
          <w:sz w:val="22"/>
          <w:szCs w:val="22"/>
        </w:rPr>
        <w:t> </w:t>
      </w:r>
    </w:p>
    <w:p w:rsidR="00B9094D" w:rsidRPr="00AE56AA" w:rsidRDefault="00B9094D" w:rsidP="00212C67">
      <w:pPr>
        <w:rPr>
          <w:b/>
          <w:color w:val="000000"/>
          <w:sz w:val="22"/>
          <w:szCs w:val="22"/>
        </w:rPr>
      </w:pPr>
      <w:r w:rsidRPr="00AE56AA">
        <w:rPr>
          <w:b/>
          <w:color w:val="000000"/>
          <w:sz w:val="22"/>
          <w:szCs w:val="22"/>
        </w:rPr>
        <w:t> </w:t>
      </w:r>
      <w:r w:rsidRPr="00AE56AA">
        <w:rPr>
          <w:b/>
          <w:sz w:val="22"/>
          <w:szCs w:val="22"/>
        </w:rPr>
        <w:t xml:space="preserve"> III </w:t>
      </w:r>
      <w:r w:rsidRPr="00AE56AA">
        <w:rPr>
          <w:b/>
          <w:color w:val="000000"/>
          <w:sz w:val="22"/>
          <w:szCs w:val="22"/>
        </w:rPr>
        <w:t>JEDINIČNA VRIJEDNOST KOMUNALNOG DOPRINOSA</w:t>
      </w:r>
    </w:p>
    <w:p w:rsidR="00B9094D" w:rsidRPr="00AE56AA" w:rsidRDefault="00B9094D" w:rsidP="00212C67">
      <w:pPr>
        <w:ind w:left="284" w:hanging="284"/>
        <w:rPr>
          <w:b/>
          <w:color w:val="000000"/>
          <w:sz w:val="22"/>
          <w:szCs w:val="22"/>
        </w:rPr>
      </w:pPr>
    </w:p>
    <w:p w:rsidR="00B9094D" w:rsidRPr="00AE56AA" w:rsidRDefault="00B9094D" w:rsidP="00212C67">
      <w:pPr>
        <w:jc w:val="center"/>
        <w:rPr>
          <w:b/>
          <w:sz w:val="22"/>
          <w:szCs w:val="22"/>
        </w:rPr>
      </w:pPr>
      <w:r w:rsidRPr="00AE56AA">
        <w:rPr>
          <w:b/>
          <w:color w:val="000000"/>
          <w:sz w:val="22"/>
          <w:szCs w:val="22"/>
        </w:rPr>
        <w:t>Članak</w:t>
      </w:r>
      <w:r w:rsidRPr="00AE56AA">
        <w:rPr>
          <w:b/>
          <w:sz w:val="22"/>
          <w:szCs w:val="22"/>
        </w:rPr>
        <w:t xml:space="preserve"> </w:t>
      </w:r>
      <w:r w:rsidR="006C1E1F" w:rsidRPr="00AE56AA">
        <w:rPr>
          <w:b/>
          <w:sz w:val="22"/>
          <w:szCs w:val="22"/>
        </w:rPr>
        <w:t>7.</w:t>
      </w:r>
    </w:p>
    <w:p w:rsidR="001E45EC" w:rsidRPr="00AE56AA" w:rsidRDefault="001E45EC" w:rsidP="00212C67">
      <w:pPr>
        <w:jc w:val="center"/>
        <w:rPr>
          <w:b/>
          <w:color w:val="000000"/>
          <w:sz w:val="22"/>
          <w:szCs w:val="22"/>
        </w:rPr>
      </w:pPr>
    </w:p>
    <w:p w:rsidR="00B9094D" w:rsidRPr="00AE56AA" w:rsidRDefault="00B9094D" w:rsidP="00212C67">
      <w:pPr>
        <w:jc w:val="both"/>
        <w:rPr>
          <w:color w:val="0070C0"/>
          <w:sz w:val="22"/>
          <w:szCs w:val="22"/>
        </w:rPr>
      </w:pPr>
      <w:r w:rsidRPr="00AE56AA">
        <w:rPr>
          <w:color w:val="000000"/>
          <w:sz w:val="22"/>
          <w:szCs w:val="22"/>
        </w:rPr>
        <w:tab/>
        <w:t>(1) Utvrđuje se jedinična vrijednost komunalnog doprinosa</w:t>
      </w:r>
      <w:r w:rsidR="00361F84" w:rsidRPr="00AE56AA">
        <w:rPr>
          <w:color w:val="0070C0"/>
          <w:sz w:val="22"/>
          <w:szCs w:val="22"/>
        </w:rPr>
        <w:t>:</w:t>
      </w:r>
    </w:p>
    <w:p w:rsidR="00361F84" w:rsidRPr="00AE56AA" w:rsidRDefault="00361F84" w:rsidP="00212C67">
      <w:pPr>
        <w:jc w:val="both"/>
        <w:rPr>
          <w:strike/>
          <w:color w:val="0070C0"/>
          <w:sz w:val="22"/>
          <w:szCs w:val="22"/>
        </w:rPr>
      </w:pPr>
    </w:p>
    <w:tbl>
      <w:tblPr>
        <w:tblStyle w:val="Reetkatablice"/>
        <w:tblW w:w="0" w:type="auto"/>
        <w:tblLook w:val="04A0" w:firstRow="1" w:lastRow="0" w:firstColumn="1" w:lastColumn="0" w:noHBand="0" w:noVBand="1"/>
      </w:tblPr>
      <w:tblGrid>
        <w:gridCol w:w="5098"/>
        <w:gridCol w:w="3964"/>
      </w:tblGrid>
      <w:tr w:rsidR="00361F84" w:rsidRPr="00AE56AA" w:rsidTr="00361F84">
        <w:tc>
          <w:tcPr>
            <w:tcW w:w="5098" w:type="dxa"/>
          </w:tcPr>
          <w:p w:rsidR="00361F84" w:rsidRPr="00AE56AA" w:rsidRDefault="00361F84" w:rsidP="00D1582E">
            <w:pPr>
              <w:jc w:val="both"/>
              <w:rPr>
                <w:color w:val="000000"/>
                <w:sz w:val="22"/>
                <w:szCs w:val="22"/>
              </w:rPr>
            </w:pPr>
            <w:r w:rsidRPr="00AE56AA">
              <w:rPr>
                <w:color w:val="000000"/>
                <w:sz w:val="22"/>
                <w:szCs w:val="22"/>
              </w:rPr>
              <w:t>VRSTA GRAĐEVINA</w:t>
            </w:r>
          </w:p>
        </w:tc>
        <w:tc>
          <w:tcPr>
            <w:tcW w:w="3964" w:type="dxa"/>
          </w:tcPr>
          <w:p w:rsidR="00361F84" w:rsidRPr="00AE56AA" w:rsidRDefault="00361F84" w:rsidP="00D1582E">
            <w:pPr>
              <w:jc w:val="both"/>
              <w:rPr>
                <w:color w:val="000000"/>
                <w:sz w:val="22"/>
                <w:szCs w:val="22"/>
              </w:rPr>
            </w:pPr>
            <w:r w:rsidRPr="00AE56AA">
              <w:rPr>
                <w:color w:val="000000"/>
                <w:sz w:val="22"/>
                <w:szCs w:val="22"/>
              </w:rPr>
              <w:t>KN/M</w:t>
            </w:r>
            <w:r w:rsidRPr="00AE56AA">
              <w:rPr>
                <w:color w:val="000000"/>
                <w:sz w:val="22"/>
                <w:szCs w:val="22"/>
                <w:vertAlign w:val="superscript"/>
              </w:rPr>
              <w:t>3</w:t>
            </w:r>
          </w:p>
        </w:tc>
      </w:tr>
      <w:tr w:rsidR="00361F84" w:rsidRPr="00AE56AA" w:rsidTr="00361F84">
        <w:tc>
          <w:tcPr>
            <w:tcW w:w="5098" w:type="dxa"/>
          </w:tcPr>
          <w:p w:rsidR="00361F84" w:rsidRPr="00AE56AA" w:rsidRDefault="00BF440E" w:rsidP="00D1582E">
            <w:pPr>
              <w:jc w:val="both"/>
              <w:rPr>
                <w:color w:val="000000"/>
                <w:sz w:val="22"/>
                <w:szCs w:val="22"/>
              </w:rPr>
            </w:pPr>
            <w:r>
              <w:rPr>
                <w:color w:val="000000"/>
                <w:sz w:val="22"/>
                <w:szCs w:val="22"/>
              </w:rPr>
              <w:t xml:space="preserve">Novogradnja, dogradnja i nadogradnja stambene građevine (uključuje i garažu ako je unutar stambene </w:t>
            </w:r>
            <w:r w:rsidR="00D01F0D">
              <w:rPr>
                <w:color w:val="000000"/>
                <w:sz w:val="22"/>
                <w:szCs w:val="22"/>
              </w:rPr>
              <w:t>zgrade</w:t>
            </w:r>
            <w:r>
              <w:rPr>
                <w:color w:val="000000"/>
                <w:sz w:val="22"/>
                <w:szCs w:val="22"/>
              </w:rPr>
              <w:t>)</w:t>
            </w:r>
          </w:p>
        </w:tc>
        <w:tc>
          <w:tcPr>
            <w:tcW w:w="3964" w:type="dxa"/>
          </w:tcPr>
          <w:p w:rsidR="00361F84" w:rsidRPr="00AE56AA" w:rsidRDefault="00BF440E" w:rsidP="00D1582E">
            <w:pPr>
              <w:jc w:val="both"/>
              <w:rPr>
                <w:color w:val="000000"/>
                <w:sz w:val="22"/>
                <w:szCs w:val="22"/>
              </w:rPr>
            </w:pPr>
            <w:r>
              <w:rPr>
                <w:color w:val="000000"/>
                <w:sz w:val="22"/>
                <w:szCs w:val="22"/>
              </w:rPr>
              <w:t>1</w:t>
            </w:r>
            <w:r w:rsidR="003E75F1">
              <w:rPr>
                <w:color w:val="000000"/>
                <w:sz w:val="22"/>
                <w:szCs w:val="22"/>
              </w:rPr>
              <w:t>8</w:t>
            </w:r>
            <w:r w:rsidR="00361F84" w:rsidRPr="00AE56AA">
              <w:rPr>
                <w:color w:val="000000"/>
                <w:sz w:val="22"/>
                <w:szCs w:val="22"/>
              </w:rPr>
              <w:t>,00</w:t>
            </w:r>
          </w:p>
        </w:tc>
      </w:tr>
      <w:tr w:rsidR="00361F84" w:rsidRPr="00AE56AA" w:rsidTr="00361F84">
        <w:tc>
          <w:tcPr>
            <w:tcW w:w="5098" w:type="dxa"/>
          </w:tcPr>
          <w:p w:rsidR="00361F84" w:rsidRPr="00AE56AA" w:rsidRDefault="00BF440E" w:rsidP="00D1582E">
            <w:pPr>
              <w:jc w:val="both"/>
              <w:rPr>
                <w:color w:val="000000"/>
                <w:sz w:val="22"/>
                <w:szCs w:val="22"/>
              </w:rPr>
            </w:pPr>
            <w:r>
              <w:rPr>
                <w:color w:val="000000"/>
                <w:sz w:val="22"/>
                <w:szCs w:val="22"/>
              </w:rPr>
              <w:t>Novogradnja i dogradnja građevine (garaža koja nije u sklopu stambene građevine - zasebni objekt)</w:t>
            </w:r>
          </w:p>
        </w:tc>
        <w:tc>
          <w:tcPr>
            <w:tcW w:w="3964" w:type="dxa"/>
          </w:tcPr>
          <w:p w:rsidR="00361F84" w:rsidRPr="00AE56AA" w:rsidRDefault="00BF440E" w:rsidP="00D1582E">
            <w:pPr>
              <w:jc w:val="both"/>
              <w:rPr>
                <w:color w:val="000000"/>
                <w:sz w:val="22"/>
                <w:szCs w:val="22"/>
              </w:rPr>
            </w:pPr>
            <w:r>
              <w:rPr>
                <w:color w:val="000000"/>
                <w:sz w:val="22"/>
                <w:szCs w:val="22"/>
              </w:rPr>
              <w:t>5</w:t>
            </w:r>
            <w:r w:rsidR="00361F84" w:rsidRPr="00AE56AA">
              <w:rPr>
                <w:color w:val="000000"/>
                <w:sz w:val="22"/>
                <w:szCs w:val="22"/>
              </w:rPr>
              <w:t>,00</w:t>
            </w:r>
          </w:p>
        </w:tc>
      </w:tr>
      <w:tr w:rsidR="00361F84" w:rsidRPr="00AE56AA" w:rsidTr="00361F84">
        <w:tc>
          <w:tcPr>
            <w:tcW w:w="5098" w:type="dxa"/>
          </w:tcPr>
          <w:p w:rsidR="00361F84" w:rsidRPr="00AE56AA" w:rsidRDefault="00BF440E" w:rsidP="00D1582E">
            <w:pPr>
              <w:jc w:val="both"/>
              <w:rPr>
                <w:color w:val="000000"/>
                <w:sz w:val="22"/>
                <w:szCs w:val="22"/>
              </w:rPr>
            </w:pPr>
            <w:r>
              <w:rPr>
                <w:color w:val="000000"/>
                <w:sz w:val="22"/>
                <w:szCs w:val="22"/>
              </w:rPr>
              <w:t>Novogradnja, dogradnja i nadogradnja poslovne građevine</w:t>
            </w:r>
          </w:p>
        </w:tc>
        <w:tc>
          <w:tcPr>
            <w:tcW w:w="3964" w:type="dxa"/>
          </w:tcPr>
          <w:p w:rsidR="00361F84" w:rsidRPr="00AE56AA" w:rsidRDefault="00BF440E" w:rsidP="00D1582E">
            <w:pPr>
              <w:jc w:val="both"/>
              <w:rPr>
                <w:color w:val="000000"/>
                <w:sz w:val="22"/>
                <w:szCs w:val="22"/>
              </w:rPr>
            </w:pPr>
            <w:r>
              <w:rPr>
                <w:color w:val="000000"/>
                <w:sz w:val="22"/>
                <w:szCs w:val="22"/>
              </w:rPr>
              <w:t>15</w:t>
            </w:r>
            <w:r w:rsidR="00361F84" w:rsidRPr="00AE56AA">
              <w:rPr>
                <w:color w:val="000000"/>
                <w:sz w:val="22"/>
                <w:szCs w:val="22"/>
              </w:rPr>
              <w:t>,00</w:t>
            </w:r>
          </w:p>
        </w:tc>
      </w:tr>
      <w:tr w:rsidR="00361F84" w:rsidRPr="00AE56AA" w:rsidTr="00361F84">
        <w:tc>
          <w:tcPr>
            <w:tcW w:w="5098" w:type="dxa"/>
          </w:tcPr>
          <w:p w:rsidR="00361F84" w:rsidRPr="00AE56AA" w:rsidRDefault="00BF440E" w:rsidP="00D1582E">
            <w:pPr>
              <w:jc w:val="both"/>
              <w:rPr>
                <w:color w:val="000000"/>
                <w:sz w:val="22"/>
                <w:szCs w:val="22"/>
              </w:rPr>
            </w:pPr>
            <w:r>
              <w:rPr>
                <w:color w:val="000000"/>
                <w:sz w:val="22"/>
                <w:szCs w:val="22"/>
              </w:rPr>
              <w:t>Novogradnja, dogradnja i nadogradnja gospodarske i pomoćne građevine (ljetne kuhinje, spremišta i slično)</w:t>
            </w:r>
          </w:p>
        </w:tc>
        <w:tc>
          <w:tcPr>
            <w:tcW w:w="3964" w:type="dxa"/>
          </w:tcPr>
          <w:p w:rsidR="00361F84" w:rsidRPr="00AE56AA" w:rsidRDefault="00361F84" w:rsidP="00D1582E">
            <w:pPr>
              <w:jc w:val="both"/>
              <w:rPr>
                <w:color w:val="000000"/>
                <w:sz w:val="22"/>
                <w:szCs w:val="22"/>
              </w:rPr>
            </w:pPr>
            <w:r w:rsidRPr="00AE56AA">
              <w:rPr>
                <w:color w:val="000000"/>
                <w:sz w:val="22"/>
                <w:szCs w:val="22"/>
              </w:rPr>
              <w:t>5,00</w:t>
            </w:r>
          </w:p>
        </w:tc>
      </w:tr>
      <w:tr w:rsidR="00F403EC" w:rsidRPr="00AE56AA" w:rsidTr="00361F84">
        <w:tc>
          <w:tcPr>
            <w:tcW w:w="5098" w:type="dxa"/>
          </w:tcPr>
          <w:p w:rsidR="00F403EC" w:rsidRPr="00AE56AA" w:rsidRDefault="00BF440E" w:rsidP="00D1582E">
            <w:pPr>
              <w:jc w:val="both"/>
              <w:rPr>
                <w:color w:val="000000"/>
                <w:sz w:val="22"/>
                <w:szCs w:val="22"/>
              </w:rPr>
            </w:pPr>
            <w:r>
              <w:rPr>
                <w:color w:val="000000"/>
                <w:sz w:val="22"/>
                <w:szCs w:val="22"/>
              </w:rPr>
              <w:t>Novogradnja, dogradnja i nadogradnja gospodarske građevine u funkciji poljoprivredne proizvodnje (stočarske farme, stočarske nadstrešnice, silosi i slično)</w:t>
            </w:r>
          </w:p>
        </w:tc>
        <w:tc>
          <w:tcPr>
            <w:tcW w:w="3964" w:type="dxa"/>
          </w:tcPr>
          <w:p w:rsidR="00F403EC" w:rsidRPr="00AE56AA" w:rsidRDefault="00BF440E" w:rsidP="00D1582E">
            <w:pPr>
              <w:jc w:val="both"/>
              <w:rPr>
                <w:color w:val="000000"/>
                <w:sz w:val="22"/>
                <w:szCs w:val="22"/>
              </w:rPr>
            </w:pPr>
            <w:r>
              <w:rPr>
                <w:color w:val="000000"/>
                <w:sz w:val="22"/>
                <w:szCs w:val="22"/>
              </w:rPr>
              <w:t>5,00</w:t>
            </w:r>
          </w:p>
        </w:tc>
      </w:tr>
      <w:tr w:rsidR="00BF440E" w:rsidRPr="00AE56AA" w:rsidTr="00361F84">
        <w:tc>
          <w:tcPr>
            <w:tcW w:w="5098" w:type="dxa"/>
          </w:tcPr>
          <w:p w:rsidR="00BF440E" w:rsidRDefault="00BF440E" w:rsidP="00D1582E">
            <w:pPr>
              <w:jc w:val="both"/>
              <w:rPr>
                <w:color w:val="000000"/>
                <w:sz w:val="22"/>
                <w:szCs w:val="22"/>
              </w:rPr>
            </w:pPr>
            <w:r>
              <w:rPr>
                <w:color w:val="000000"/>
                <w:sz w:val="22"/>
                <w:szCs w:val="22"/>
              </w:rPr>
              <w:t>Novogradnja otvorenih bazena, otvorenih igrališta i drugih otvorenih građevina</w:t>
            </w:r>
          </w:p>
        </w:tc>
        <w:tc>
          <w:tcPr>
            <w:tcW w:w="3964" w:type="dxa"/>
          </w:tcPr>
          <w:p w:rsidR="00BF440E" w:rsidRDefault="00BF440E" w:rsidP="00D1582E">
            <w:pPr>
              <w:jc w:val="both"/>
              <w:rPr>
                <w:color w:val="000000"/>
                <w:sz w:val="22"/>
                <w:szCs w:val="22"/>
              </w:rPr>
            </w:pPr>
            <w:r>
              <w:rPr>
                <w:color w:val="000000"/>
                <w:sz w:val="22"/>
                <w:szCs w:val="22"/>
              </w:rPr>
              <w:t>9,00</w:t>
            </w:r>
          </w:p>
        </w:tc>
      </w:tr>
      <w:tr w:rsidR="00BF440E" w:rsidRPr="00AE56AA" w:rsidTr="00361F84">
        <w:tc>
          <w:tcPr>
            <w:tcW w:w="5098" w:type="dxa"/>
          </w:tcPr>
          <w:p w:rsidR="00BF440E" w:rsidRDefault="00BF440E" w:rsidP="00D1582E">
            <w:pPr>
              <w:jc w:val="both"/>
              <w:rPr>
                <w:color w:val="000000"/>
                <w:sz w:val="22"/>
                <w:szCs w:val="22"/>
              </w:rPr>
            </w:pPr>
            <w:r>
              <w:rPr>
                <w:color w:val="000000"/>
                <w:sz w:val="22"/>
                <w:szCs w:val="22"/>
              </w:rPr>
              <w:t>Antenski stupovi i sustavi za mobilnu mrežu</w:t>
            </w:r>
          </w:p>
        </w:tc>
        <w:tc>
          <w:tcPr>
            <w:tcW w:w="3964" w:type="dxa"/>
          </w:tcPr>
          <w:p w:rsidR="00BF440E" w:rsidRDefault="00BF440E" w:rsidP="00D1582E">
            <w:pPr>
              <w:jc w:val="both"/>
              <w:rPr>
                <w:color w:val="000000"/>
                <w:sz w:val="22"/>
                <w:szCs w:val="22"/>
              </w:rPr>
            </w:pPr>
            <w:r>
              <w:rPr>
                <w:color w:val="000000"/>
                <w:sz w:val="22"/>
                <w:szCs w:val="22"/>
              </w:rPr>
              <w:t>120,00 za m3 i m2</w:t>
            </w:r>
          </w:p>
        </w:tc>
      </w:tr>
      <w:tr w:rsidR="00BF440E" w:rsidRPr="00AE56AA" w:rsidTr="00361F84">
        <w:tc>
          <w:tcPr>
            <w:tcW w:w="5098" w:type="dxa"/>
          </w:tcPr>
          <w:p w:rsidR="00BF440E" w:rsidRDefault="00BF440E" w:rsidP="00D1582E">
            <w:pPr>
              <w:jc w:val="both"/>
              <w:rPr>
                <w:color w:val="000000"/>
                <w:sz w:val="22"/>
                <w:szCs w:val="22"/>
              </w:rPr>
            </w:pPr>
            <w:r>
              <w:rPr>
                <w:color w:val="000000"/>
                <w:sz w:val="22"/>
                <w:szCs w:val="22"/>
              </w:rPr>
              <w:t>Sunčane elektrane i slične građevine</w:t>
            </w:r>
          </w:p>
        </w:tc>
        <w:tc>
          <w:tcPr>
            <w:tcW w:w="3964" w:type="dxa"/>
          </w:tcPr>
          <w:p w:rsidR="00BF440E" w:rsidRDefault="00BF440E" w:rsidP="00D1582E">
            <w:pPr>
              <w:jc w:val="both"/>
              <w:rPr>
                <w:color w:val="000000"/>
                <w:sz w:val="22"/>
                <w:szCs w:val="22"/>
              </w:rPr>
            </w:pPr>
            <w:r>
              <w:rPr>
                <w:color w:val="000000"/>
                <w:sz w:val="22"/>
                <w:szCs w:val="22"/>
              </w:rPr>
              <w:t xml:space="preserve">30,00 </w:t>
            </w:r>
            <w:r w:rsidR="00D01F0D">
              <w:rPr>
                <w:color w:val="000000"/>
                <w:sz w:val="22"/>
                <w:szCs w:val="22"/>
              </w:rPr>
              <w:t xml:space="preserve">/ </w:t>
            </w:r>
            <w:r>
              <w:rPr>
                <w:color w:val="000000"/>
                <w:sz w:val="22"/>
                <w:szCs w:val="22"/>
              </w:rPr>
              <w:t>m2</w:t>
            </w:r>
          </w:p>
        </w:tc>
      </w:tr>
    </w:tbl>
    <w:p w:rsidR="001E45EC" w:rsidRPr="00AE56AA" w:rsidRDefault="001E45EC" w:rsidP="00361F84">
      <w:pPr>
        <w:jc w:val="both"/>
        <w:rPr>
          <w:color w:val="FF0000"/>
          <w:sz w:val="22"/>
          <w:szCs w:val="22"/>
        </w:rPr>
      </w:pPr>
    </w:p>
    <w:p w:rsidR="00C80A98" w:rsidRPr="00AE56AA" w:rsidRDefault="00C80A98" w:rsidP="00C80A98">
      <w:pPr>
        <w:jc w:val="both"/>
        <w:rPr>
          <w:sz w:val="22"/>
          <w:szCs w:val="22"/>
        </w:rPr>
      </w:pPr>
    </w:p>
    <w:p w:rsidR="00C80A98" w:rsidRPr="00AE56AA" w:rsidRDefault="00C80A98" w:rsidP="00C80A98">
      <w:pPr>
        <w:jc w:val="both"/>
        <w:rPr>
          <w:sz w:val="22"/>
          <w:szCs w:val="22"/>
        </w:rPr>
      </w:pPr>
      <w:r w:rsidRPr="00AE56AA">
        <w:rPr>
          <w:sz w:val="22"/>
          <w:szCs w:val="22"/>
        </w:rPr>
        <w:t>Hrvatski branitelji, invalidi domovinskog rata i obitelji poginulih, umrlih i nestalih hrvatskih branitelja za sve objekte opisane u stavku prvom ovog članka, u cijelosti se oslobađaju plaćanja komunalnog doprinosa u postupku ozakonjenja nezakonito izgrađenih zgrada, a koji se vode sukladno Zakonu o postupanju s nezakonito izgrađenim zgradama („NN“ br. 86/12, 143/13 i 65/17).</w:t>
      </w:r>
    </w:p>
    <w:p w:rsidR="00C80A98" w:rsidRPr="00AE56AA" w:rsidRDefault="00C80A98" w:rsidP="00C80A98">
      <w:pPr>
        <w:jc w:val="both"/>
        <w:rPr>
          <w:sz w:val="22"/>
          <w:szCs w:val="22"/>
        </w:rPr>
      </w:pPr>
    </w:p>
    <w:p w:rsidR="00B9094D" w:rsidRPr="00AE56AA" w:rsidRDefault="00B9094D" w:rsidP="00212C67">
      <w:pPr>
        <w:jc w:val="both"/>
        <w:rPr>
          <w:color w:val="000000"/>
          <w:sz w:val="22"/>
          <w:szCs w:val="22"/>
        </w:rPr>
      </w:pPr>
      <w:r w:rsidRPr="00AE56AA">
        <w:rPr>
          <w:color w:val="000000"/>
          <w:sz w:val="22"/>
          <w:szCs w:val="22"/>
        </w:rPr>
        <w:t> </w:t>
      </w:r>
    </w:p>
    <w:p w:rsidR="00B9094D" w:rsidRPr="00AE56AA" w:rsidRDefault="00B9094D" w:rsidP="00212C67">
      <w:pPr>
        <w:ind w:left="284"/>
        <w:rPr>
          <w:b/>
          <w:color w:val="000000"/>
          <w:sz w:val="22"/>
          <w:szCs w:val="22"/>
        </w:rPr>
      </w:pPr>
      <w:r w:rsidRPr="00AE56AA">
        <w:rPr>
          <w:b/>
          <w:sz w:val="22"/>
          <w:szCs w:val="22"/>
        </w:rPr>
        <w:t>IV</w:t>
      </w:r>
      <w:r w:rsidR="00F426F9" w:rsidRPr="00AE56AA">
        <w:rPr>
          <w:b/>
          <w:sz w:val="22"/>
          <w:szCs w:val="22"/>
        </w:rPr>
        <w:t>.</w:t>
      </w:r>
      <w:r w:rsidR="00F4288F" w:rsidRPr="00AE56AA">
        <w:rPr>
          <w:b/>
          <w:color w:val="000000"/>
          <w:sz w:val="22"/>
          <w:szCs w:val="22"/>
        </w:rPr>
        <w:t xml:space="preserve"> </w:t>
      </w:r>
      <w:r w:rsidRPr="00AE56AA">
        <w:rPr>
          <w:b/>
          <w:color w:val="000000"/>
          <w:sz w:val="22"/>
          <w:szCs w:val="22"/>
        </w:rPr>
        <w:t>NAČIN I ROKOVI PLAĆANJA KOMUNALNOG DOPRINOSA</w:t>
      </w:r>
    </w:p>
    <w:p w:rsidR="00B9094D" w:rsidRPr="00AE56AA" w:rsidRDefault="00B9094D" w:rsidP="00212C67">
      <w:pPr>
        <w:ind w:left="284"/>
        <w:rPr>
          <w:b/>
          <w:color w:val="000000"/>
          <w:sz w:val="22"/>
          <w:szCs w:val="22"/>
        </w:rPr>
      </w:pPr>
    </w:p>
    <w:p w:rsidR="00B9094D" w:rsidRPr="00AE56AA" w:rsidRDefault="00B9094D" w:rsidP="00212C67">
      <w:pPr>
        <w:ind w:left="284" w:hanging="284"/>
        <w:jc w:val="center"/>
        <w:rPr>
          <w:b/>
          <w:sz w:val="22"/>
          <w:szCs w:val="22"/>
        </w:rPr>
      </w:pPr>
      <w:r w:rsidRPr="00AE56AA">
        <w:rPr>
          <w:b/>
          <w:color w:val="000000"/>
          <w:sz w:val="22"/>
          <w:szCs w:val="22"/>
        </w:rPr>
        <w:t>Članak</w:t>
      </w:r>
      <w:r w:rsidR="00EB7F72" w:rsidRPr="00AE56AA">
        <w:rPr>
          <w:b/>
          <w:color w:val="0070C0"/>
          <w:sz w:val="22"/>
          <w:szCs w:val="22"/>
        </w:rPr>
        <w:t xml:space="preserve"> </w:t>
      </w:r>
      <w:r w:rsidR="006C1E1F" w:rsidRPr="00AE56AA">
        <w:rPr>
          <w:b/>
          <w:sz w:val="22"/>
          <w:szCs w:val="22"/>
        </w:rPr>
        <w:t>8.</w:t>
      </w:r>
    </w:p>
    <w:p w:rsidR="005F18A1" w:rsidRPr="00AE56AA" w:rsidRDefault="005F18A1" w:rsidP="00212C67">
      <w:pPr>
        <w:ind w:left="284" w:hanging="284"/>
        <w:jc w:val="center"/>
        <w:rPr>
          <w:b/>
          <w:color w:val="000000"/>
          <w:sz w:val="22"/>
          <w:szCs w:val="22"/>
        </w:rPr>
      </w:pPr>
    </w:p>
    <w:p w:rsidR="00B9094D" w:rsidRPr="00AE56AA" w:rsidRDefault="00B9094D" w:rsidP="00212C67">
      <w:pPr>
        <w:ind w:firstLine="708"/>
        <w:jc w:val="both"/>
        <w:rPr>
          <w:color w:val="000000"/>
          <w:sz w:val="22"/>
          <w:szCs w:val="22"/>
        </w:rPr>
      </w:pPr>
      <w:r w:rsidRPr="00AE56AA">
        <w:rPr>
          <w:color w:val="000000"/>
          <w:sz w:val="22"/>
          <w:szCs w:val="22"/>
        </w:rPr>
        <w:t xml:space="preserve">Komunalni doprinos obveznik plaća jednokratno na poslovni račun </w:t>
      </w:r>
      <w:r w:rsidR="00C80A98" w:rsidRPr="00AE56AA">
        <w:rPr>
          <w:color w:val="000000"/>
          <w:sz w:val="22"/>
          <w:szCs w:val="22"/>
        </w:rPr>
        <w:t xml:space="preserve">Općine </w:t>
      </w:r>
      <w:r w:rsidR="001321B0">
        <w:rPr>
          <w:color w:val="000000"/>
          <w:sz w:val="22"/>
          <w:szCs w:val="22"/>
        </w:rPr>
        <w:t>Pribislavec</w:t>
      </w:r>
      <w:r w:rsidRPr="00AE56AA">
        <w:rPr>
          <w:color w:val="000000"/>
          <w:sz w:val="22"/>
          <w:szCs w:val="22"/>
        </w:rPr>
        <w:t xml:space="preserve"> na temelju rješenja koje donosi </w:t>
      </w:r>
      <w:r w:rsidR="00C80A98" w:rsidRPr="00AE56AA">
        <w:rPr>
          <w:color w:val="000000"/>
          <w:sz w:val="22"/>
          <w:szCs w:val="22"/>
        </w:rPr>
        <w:t xml:space="preserve">Jedinstveni upravni odjel Općine </w:t>
      </w:r>
      <w:r w:rsidR="00CF5AD9">
        <w:rPr>
          <w:color w:val="000000"/>
          <w:sz w:val="22"/>
          <w:szCs w:val="22"/>
        </w:rPr>
        <w:t>Pribislavec</w:t>
      </w:r>
      <w:r w:rsidRPr="00AE56AA">
        <w:rPr>
          <w:color w:val="000000"/>
          <w:sz w:val="22"/>
          <w:szCs w:val="22"/>
        </w:rPr>
        <w:t xml:space="preserve"> u roku od 15 dana od dana izvršnosti rješenja o komunalnom doprinosu. Potvrdu o uplaćenom komunalnom doprinosu izdaje </w:t>
      </w:r>
      <w:r w:rsidR="00C80A98" w:rsidRPr="00AE56AA">
        <w:rPr>
          <w:color w:val="000000"/>
          <w:sz w:val="22"/>
          <w:szCs w:val="22"/>
        </w:rPr>
        <w:t xml:space="preserve">Jedinstveni upravni odjel Općine </w:t>
      </w:r>
      <w:r w:rsidR="00CF5AD9">
        <w:rPr>
          <w:color w:val="000000"/>
          <w:sz w:val="22"/>
          <w:szCs w:val="22"/>
        </w:rPr>
        <w:t>Pribislavec</w:t>
      </w:r>
      <w:r w:rsidR="00C80A98" w:rsidRPr="00AE56AA">
        <w:rPr>
          <w:color w:val="000000"/>
          <w:sz w:val="22"/>
          <w:szCs w:val="22"/>
        </w:rPr>
        <w:t>.</w:t>
      </w:r>
    </w:p>
    <w:p w:rsidR="00B9094D" w:rsidRPr="00AE56AA" w:rsidRDefault="00B9094D" w:rsidP="00212C67">
      <w:pPr>
        <w:pStyle w:val="Tijeloteksta"/>
        <w:spacing w:after="0"/>
        <w:ind w:firstLine="709"/>
        <w:jc w:val="both"/>
        <w:rPr>
          <w:color w:val="000000"/>
          <w:sz w:val="22"/>
          <w:szCs w:val="22"/>
        </w:rPr>
      </w:pPr>
      <w:r w:rsidRPr="00AE56AA">
        <w:rPr>
          <w:color w:val="000000"/>
          <w:sz w:val="22"/>
          <w:szCs w:val="22"/>
        </w:rPr>
        <w:lastRenderedPageBreak/>
        <w:t xml:space="preserve">Komunalni doprinos, obveznik može platiti u </w:t>
      </w:r>
      <w:r w:rsidR="00AC1B6D">
        <w:rPr>
          <w:color w:val="000000"/>
          <w:sz w:val="22"/>
          <w:szCs w:val="22"/>
        </w:rPr>
        <w:t>24</w:t>
      </w:r>
      <w:r w:rsidRPr="00AE56AA">
        <w:rPr>
          <w:color w:val="000000"/>
          <w:sz w:val="22"/>
          <w:szCs w:val="22"/>
        </w:rPr>
        <w:t xml:space="preserve"> jednak</w:t>
      </w:r>
      <w:r w:rsidR="003B020A" w:rsidRPr="00AE56AA">
        <w:rPr>
          <w:color w:val="000000"/>
          <w:sz w:val="22"/>
          <w:szCs w:val="22"/>
        </w:rPr>
        <w:t>ih</w:t>
      </w:r>
      <w:r w:rsidRPr="00AE56AA">
        <w:rPr>
          <w:color w:val="000000"/>
          <w:sz w:val="22"/>
          <w:szCs w:val="22"/>
        </w:rPr>
        <w:t xml:space="preserve"> mjesečn</w:t>
      </w:r>
      <w:r w:rsidR="003B020A" w:rsidRPr="00AE56AA">
        <w:rPr>
          <w:color w:val="000000"/>
          <w:sz w:val="22"/>
          <w:szCs w:val="22"/>
        </w:rPr>
        <w:t>ih</w:t>
      </w:r>
      <w:r w:rsidRPr="00AE56AA">
        <w:rPr>
          <w:color w:val="000000"/>
          <w:sz w:val="22"/>
          <w:szCs w:val="22"/>
        </w:rPr>
        <w:t xml:space="preserve"> obroka od dana izvršnosti rješenja o komunalnom doprinosu, uz uvjet da prvi obrok ne može biti manji od 30% ukupne obveze plaćanja komunalnog doprinosa.</w:t>
      </w:r>
    </w:p>
    <w:p w:rsidR="00B9094D" w:rsidRPr="00AE56AA" w:rsidRDefault="00B9094D" w:rsidP="00212C67">
      <w:pPr>
        <w:pStyle w:val="Tijeloteksta"/>
        <w:spacing w:after="0"/>
        <w:ind w:firstLine="709"/>
        <w:jc w:val="both"/>
        <w:rPr>
          <w:strike/>
          <w:color w:val="000000"/>
          <w:sz w:val="22"/>
          <w:szCs w:val="22"/>
        </w:rPr>
      </w:pPr>
      <w:r w:rsidRPr="00AE56AA">
        <w:rPr>
          <w:color w:val="000000"/>
          <w:sz w:val="22"/>
          <w:szCs w:val="22"/>
        </w:rPr>
        <w:t>U slučaju obročne otplate komunalnog doprinosa pravne osobe i obrtnici dužni su za preostali iznos osigurati ovjerenu zadužnicu u visini preostalog duga sa obračunatom zateznom zakonskom kamatom. U slučaju da pravna osoba ne plati uzastopno dvije rate naplata zadužnice se realizira u punom dospjelom iznosu.</w:t>
      </w:r>
    </w:p>
    <w:p w:rsidR="00B9094D" w:rsidRPr="00AE56AA" w:rsidRDefault="00B9094D" w:rsidP="00212C67">
      <w:pPr>
        <w:ind w:firstLine="709"/>
        <w:jc w:val="both"/>
        <w:rPr>
          <w:strike/>
          <w:color w:val="000000"/>
          <w:sz w:val="22"/>
          <w:szCs w:val="22"/>
        </w:rPr>
      </w:pPr>
      <w:r w:rsidRPr="00AE56AA">
        <w:rPr>
          <w:color w:val="000000"/>
          <w:sz w:val="22"/>
          <w:szCs w:val="22"/>
        </w:rPr>
        <w:t>U slučaju obročne otplate komunalnog doprinosa fizičke osobe, kao sredstvo osiguranja plaćanja dužne su osigurati administrativnu zabranu dužnika, sudužnika ili jamca u visini zaplijene 1/</w:t>
      </w:r>
      <w:r w:rsidR="00F83643">
        <w:rPr>
          <w:color w:val="000000"/>
          <w:sz w:val="22"/>
          <w:szCs w:val="22"/>
        </w:rPr>
        <w:t>4</w:t>
      </w:r>
      <w:r w:rsidRPr="00AE56AA">
        <w:rPr>
          <w:color w:val="000000"/>
          <w:sz w:val="22"/>
          <w:szCs w:val="22"/>
        </w:rPr>
        <w:t xml:space="preserve"> mjesečne plaće, ovjerenu kod javnog bilježnika. U slučaju da fizička osoba ne plati uzastopno dvije rate, naplata administrativne zabrane se realizira u punom dospjelom iznosu duga, a u slučaju daljnjeg neplaćanja provest će se postupak ovrhe sukladno pravomoćnom rješenju o komunalnom doprinosu i na temelju njega, izdanog rješenja o ovrsi.</w:t>
      </w:r>
    </w:p>
    <w:p w:rsidR="00B9094D" w:rsidRPr="00AE56AA" w:rsidRDefault="00B9094D" w:rsidP="00212C67">
      <w:pPr>
        <w:ind w:firstLine="708"/>
        <w:jc w:val="both"/>
        <w:rPr>
          <w:color w:val="000000"/>
          <w:sz w:val="22"/>
          <w:szCs w:val="22"/>
        </w:rPr>
      </w:pPr>
      <w:r w:rsidRPr="00AE56AA">
        <w:rPr>
          <w:color w:val="000000"/>
          <w:sz w:val="22"/>
          <w:szCs w:val="22"/>
        </w:rPr>
        <w:t>Obveznik može u svako doba preostali dug platiti odjednom.</w:t>
      </w:r>
    </w:p>
    <w:p w:rsidR="00B9094D" w:rsidRPr="00AE56AA" w:rsidRDefault="00B9094D" w:rsidP="00212C67">
      <w:pPr>
        <w:jc w:val="both"/>
        <w:rPr>
          <w:strike/>
          <w:color w:val="000000"/>
          <w:sz w:val="22"/>
          <w:szCs w:val="22"/>
        </w:rPr>
      </w:pPr>
      <w:r w:rsidRPr="00AE56AA">
        <w:rPr>
          <w:color w:val="000000"/>
          <w:sz w:val="22"/>
          <w:szCs w:val="22"/>
        </w:rPr>
        <w:t>U slučaju obročne otplate komunalnog doprinosa obračunava se zakonska zatezna kamata.</w:t>
      </w:r>
    </w:p>
    <w:p w:rsidR="00B9094D" w:rsidRPr="00AE56AA" w:rsidRDefault="00B9094D" w:rsidP="00212C67">
      <w:pPr>
        <w:jc w:val="both"/>
        <w:rPr>
          <w:color w:val="000000"/>
          <w:sz w:val="22"/>
          <w:szCs w:val="22"/>
        </w:rPr>
      </w:pPr>
    </w:p>
    <w:p w:rsidR="00B9094D" w:rsidRPr="00AE56AA" w:rsidRDefault="00B9094D" w:rsidP="00212C67">
      <w:pPr>
        <w:jc w:val="center"/>
        <w:rPr>
          <w:b/>
          <w:sz w:val="22"/>
          <w:szCs w:val="22"/>
        </w:rPr>
      </w:pPr>
      <w:r w:rsidRPr="00AE56AA">
        <w:rPr>
          <w:b/>
          <w:color w:val="000000"/>
          <w:sz w:val="22"/>
          <w:szCs w:val="22"/>
        </w:rPr>
        <w:t>Članak</w:t>
      </w:r>
      <w:r w:rsidRPr="00AE56AA">
        <w:rPr>
          <w:b/>
          <w:sz w:val="22"/>
          <w:szCs w:val="22"/>
        </w:rPr>
        <w:t xml:space="preserve"> </w:t>
      </w:r>
      <w:r w:rsidR="006C1E1F" w:rsidRPr="00AE56AA">
        <w:rPr>
          <w:b/>
          <w:sz w:val="22"/>
          <w:szCs w:val="22"/>
        </w:rPr>
        <w:t>9.</w:t>
      </w:r>
    </w:p>
    <w:p w:rsidR="00AA110B" w:rsidRPr="00AE56AA" w:rsidRDefault="00AA110B" w:rsidP="00212C67">
      <w:pPr>
        <w:jc w:val="center"/>
        <w:rPr>
          <w:color w:val="000000"/>
          <w:sz w:val="22"/>
          <w:szCs w:val="22"/>
        </w:rPr>
      </w:pPr>
    </w:p>
    <w:p w:rsidR="00B9094D" w:rsidRPr="00AE56AA" w:rsidRDefault="00B9094D" w:rsidP="005F18A1">
      <w:pPr>
        <w:ind w:firstLine="284"/>
        <w:jc w:val="both"/>
        <w:rPr>
          <w:color w:val="000000"/>
          <w:sz w:val="22"/>
          <w:szCs w:val="22"/>
        </w:rPr>
      </w:pPr>
      <w:r w:rsidRPr="00AE56AA">
        <w:rPr>
          <w:color w:val="000000"/>
          <w:sz w:val="22"/>
          <w:szCs w:val="22"/>
        </w:rPr>
        <w:tab/>
      </w:r>
      <w:r w:rsidR="00AA110B" w:rsidRPr="00AE56AA">
        <w:rPr>
          <w:color w:val="000000"/>
          <w:sz w:val="22"/>
          <w:szCs w:val="22"/>
        </w:rPr>
        <w:t xml:space="preserve">Općinsko vijeće Općine </w:t>
      </w:r>
      <w:r w:rsidR="000F4E12">
        <w:rPr>
          <w:color w:val="000000"/>
          <w:sz w:val="22"/>
          <w:szCs w:val="22"/>
        </w:rPr>
        <w:t>Pribislavec</w:t>
      </w:r>
      <w:r w:rsidRPr="00AE56AA">
        <w:rPr>
          <w:color w:val="000000"/>
          <w:sz w:val="22"/>
          <w:szCs w:val="22"/>
        </w:rPr>
        <w:t xml:space="preserve"> iznimno može u pojedinačnim upravnim stvarima na zahtjev investitora posebnom odlukom odgoditi rok otplate preostalih 70% iznosa komunalnog doprinosa </w:t>
      </w:r>
      <w:r w:rsidRPr="00AE56AA">
        <w:rPr>
          <w:sz w:val="22"/>
          <w:szCs w:val="22"/>
        </w:rPr>
        <w:t xml:space="preserve">iz članka </w:t>
      </w:r>
      <w:r w:rsidR="00430013" w:rsidRPr="00AE56AA">
        <w:rPr>
          <w:sz w:val="22"/>
          <w:szCs w:val="22"/>
        </w:rPr>
        <w:t>8</w:t>
      </w:r>
      <w:r w:rsidRPr="00AE56AA">
        <w:rPr>
          <w:sz w:val="22"/>
          <w:szCs w:val="22"/>
        </w:rPr>
        <w:t>. ove Odluke</w:t>
      </w:r>
      <w:r w:rsidRPr="00AE56AA">
        <w:rPr>
          <w:color w:val="000000"/>
          <w:sz w:val="22"/>
          <w:szCs w:val="22"/>
        </w:rPr>
        <w:t>, te odrediti novi rok u slučajevima</w:t>
      </w:r>
      <w:r w:rsidR="00AA110B" w:rsidRPr="00AE56AA">
        <w:rPr>
          <w:color w:val="000000"/>
          <w:sz w:val="22"/>
          <w:szCs w:val="22"/>
        </w:rPr>
        <w:t xml:space="preserve"> kada ocjeni da se radi o značajnim gospodarskim ulaganjima  te kad ocjeni da će se realizacijom planirane investicije otvoriti značaj</w:t>
      </w:r>
      <w:r w:rsidR="00992648">
        <w:rPr>
          <w:color w:val="000000"/>
          <w:sz w:val="22"/>
          <w:szCs w:val="22"/>
        </w:rPr>
        <w:t>an</w:t>
      </w:r>
      <w:r w:rsidR="00AA110B" w:rsidRPr="00AE56AA">
        <w:rPr>
          <w:color w:val="000000"/>
          <w:sz w:val="22"/>
          <w:szCs w:val="22"/>
        </w:rPr>
        <w:t xml:space="preserve"> broj novih radnih mjesta.</w:t>
      </w:r>
    </w:p>
    <w:p w:rsidR="00B9094D" w:rsidRPr="00AE56AA" w:rsidRDefault="00B9094D" w:rsidP="00212C67">
      <w:pPr>
        <w:pStyle w:val="Uvuenotijeloteksta"/>
        <w:ind w:firstLine="0"/>
        <w:rPr>
          <w:rFonts w:ascii="Times New Roman" w:hAnsi="Times New Roman" w:cs="Times New Roman"/>
          <w:color w:val="000000"/>
          <w:sz w:val="22"/>
          <w:szCs w:val="22"/>
        </w:rPr>
      </w:pPr>
      <w:r w:rsidRPr="00AE56AA">
        <w:rPr>
          <w:rFonts w:ascii="Times New Roman" w:hAnsi="Times New Roman" w:cs="Times New Roman"/>
          <w:color w:val="000000"/>
          <w:sz w:val="22"/>
          <w:szCs w:val="22"/>
        </w:rPr>
        <w:t> </w:t>
      </w:r>
      <w:r w:rsidRPr="00AE56AA">
        <w:rPr>
          <w:rFonts w:ascii="Times New Roman" w:hAnsi="Times New Roman" w:cs="Times New Roman"/>
          <w:color w:val="000000"/>
          <w:sz w:val="22"/>
          <w:szCs w:val="22"/>
        </w:rPr>
        <w:tab/>
        <w:t xml:space="preserve">U slučajevima iz prethodnog stavka, </w:t>
      </w:r>
      <w:r w:rsidR="00AA110B" w:rsidRPr="00AE56AA">
        <w:rPr>
          <w:rFonts w:ascii="Times New Roman" w:hAnsi="Times New Roman" w:cs="Times New Roman"/>
          <w:color w:val="000000"/>
          <w:sz w:val="22"/>
          <w:szCs w:val="22"/>
        </w:rPr>
        <w:t xml:space="preserve">Jedinstveni upravni odjel Općine </w:t>
      </w:r>
      <w:r w:rsidR="000F4E12">
        <w:rPr>
          <w:rFonts w:ascii="Times New Roman" w:hAnsi="Times New Roman" w:cs="Times New Roman"/>
          <w:color w:val="000000"/>
          <w:sz w:val="22"/>
          <w:szCs w:val="22"/>
        </w:rPr>
        <w:t>Pribislavec</w:t>
      </w:r>
      <w:r w:rsidRPr="00AE56AA">
        <w:rPr>
          <w:rFonts w:ascii="Times New Roman" w:hAnsi="Times New Roman" w:cs="Times New Roman"/>
          <w:color w:val="000000"/>
          <w:sz w:val="22"/>
          <w:szCs w:val="22"/>
        </w:rPr>
        <w:t xml:space="preserve"> sukladno zaključku </w:t>
      </w:r>
      <w:r w:rsidR="00AA110B" w:rsidRPr="00AE56AA">
        <w:rPr>
          <w:rFonts w:ascii="Times New Roman" w:hAnsi="Times New Roman" w:cs="Times New Roman"/>
          <w:color w:val="000000"/>
          <w:sz w:val="22"/>
          <w:szCs w:val="22"/>
        </w:rPr>
        <w:t xml:space="preserve">Općinskog vijeća Općine </w:t>
      </w:r>
      <w:r w:rsidR="000F4E12">
        <w:rPr>
          <w:rFonts w:ascii="Times New Roman" w:hAnsi="Times New Roman" w:cs="Times New Roman"/>
          <w:color w:val="000000"/>
          <w:sz w:val="22"/>
          <w:szCs w:val="22"/>
        </w:rPr>
        <w:t>Pribislavec</w:t>
      </w:r>
      <w:r w:rsidRPr="00AE56AA">
        <w:rPr>
          <w:rFonts w:ascii="Times New Roman" w:hAnsi="Times New Roman" w:cs="Times New Roman"/>
          <w:color w:val="000000"/>
          <w:sz w:val="22"/>
          <w:szCs w:val="22"/>
        </w:rPr>
        <w:t>, donosi rješenje kojim će se utvrditi novi rokovi i način plaćanja komunalnog doprinosa.</w:t>
      </w:r>
    </w:p>
    <w:p w:rsidR="00B9094D" w:rsidRPr="00AE56AA" w:rsidRDefault="00B9094D" w:rsidP="00212C67">
      <w:pPr>
        <w:pStyle w:val="Uvuenotijeloteksta"/>
        <w:rPr>
          <w:rFonts w:ascii="Times New Roman" w:hAnsi="Times New Roman" w:cs="Times New Roman"/>
          <w:color w:val="000000"/>
          <w:sz w:val="22"/>
          <w:szCs w:val="22"/>
        </w:rPr>
      </w:pPr>
      <w:r w:rsidRPr="00AE56AA">
        <w:rPr>
          <w:rFonts w:ascii="Times New Roman" w:hAnsi="Times New Roman" w:cs="Times New Roman"/>
          <w:color w:val="000000"/>
          <w:sz w:val="22"/>
          <w:szCs w:val="22"/>
        </w:rPr>
        <w:t xml:space="preserve">O odgođenoj obročnoj otplati komunalnog doprinosa sklopit će se poseban ugovor kojim će se utvrditi kamate za vrijeme </w:t>
      </w:r>
      <w:r w:rsidR="00992648">
        <w:rPr>
          <w:rFonts w:ascii="Times New Roman" w:hAnsi="Times New Roman" w:cs="Times New Roman"/>
          <w:color w:val="000000"/>
          <w:sz w:val="22"/>
          <w:szCs w:val="22"/>
        </w:rPr>
        <w:t xml:space="preserve">do </w:t>
      </w:r>
      <w:r w:rsidRPr="00AE56AA">
        <w:rPr>
          <w:rFonts w:ascii="Times New Roman" w:hAnsi="Times New Roman" w:cs="Times New Roman"/>
          <w:color w:val="000000"/>
          <w:sz w:val="22"/>
          <w:szCs w:val="22"/>
        </w:rPr>
        <w:t xml:space="preserve">početka </w:t>
      </w:r>
      <w:r w:rsidR="00992648">
        <w:rPr>
          <w:rFonts w:ascii="Times New Roman" w:hAnsi="Times New Roman" w:cs="Times New Roman"/>
          <w:color w:val="000000"/>
          <w:sz w:val="22"/>
          <w:szCs w:val="22"/>
        </w:rPr>
        <w:t xml:space="preserve">plaćanja </w:t>
      </w:r>
      <w:r w:rsidRPr="00AE56AA">
        <w:rPr>
          <w:rFonts w:ascii="Times New Roman" w:hAnsi="Times New Roman" w:cs="Times New Roman"/>
          <w:color w:val="000000"/>
          <w:sz w:val="22"/>
          <w:szCs w:val="22"/>
        </w:rPr>
        <w:t>te druga međusobna prava i obaveze</w:t>
      </w:r>
      <w:r w:rsidR="00AA110B" w:rsidRPr="00AE56AA">
        <w:rPr>
          <w:rFonts w:ascii="Times New Roman" w:hAnsi="Times New Roman" w:cs="Times New Roman"/>
          <w:color w:val="000000"/>
          <w:sz w:val="22"/>
          <w:szCs w:val="22"/>
        </w:rPr>
        <w:t>.</w:t>
      </w:r>
    </w:p>
    <w:p w:rsidR="00B9094D" w:rsidRPr="00AE56AA" w:rsidRDefault="00B9094D" w:rsidP="00212C67">
      <w:pPr>
        <w:jc w:val="both"/>
        <w:rPr>
          <w:color w:val="000000"/>
          <w:sz w:val="22"/>
          <w:szCs w:val="22"/>
        </w:rPr>
      </w:pPr>
    </w:p>
    <w:p w:rsidR="00B9094D" w:rsidRPr="00AE56AA" w:rsidRDefault="00B9094D" w:rsidP="00212C67">
      <w:pPr>
        <w:jc w:val="both"/>
        <w:rPr>
          <w:b/>
          <w:color w:val="000000"/>
          <w:sz w:val="22"/>
          <w:szCs w:val="22"/>
        </w:rPr>
      </w:pPr>
      <w:r w:rsidRPr="00AE56AA">
        <w:rPr>
          <w:color w:val="000000"/>
          <w:sz w:val="22"/>
          <w:szCs w:val="22"/>
        </w:rPr>
        <w:t> </w:t>
      </w:r>
      <w:r w:rsidRPr="00AE56AA">
        <w:rPr>
          <w:b/>
          <w:sz w:val="22"/>
          <w:szCs w:val="22"/>
        </w:rPr>
        <w:t>V</w:t>
      </w:r>
      <w:r w:rsidRPr="00AE56AA">
        <w:rPr>
          <w:b/>
          <w:color w:val="000000"/>
          <w:sz w:val="22"/>
          <w:szCs w:val="22"/>
        </w:rPr>
        <w:t xml:space="preserve"> </w:t>
      </w:r>
      <w:r w:rsidR="00315C3B" w:rsidRPr="00AE56AA">
        <w:rPr>
          <w:b/>
          <w:color w:val="0070C0"/>
          <w:sz w:val="22"/>
          <w:szCs w:val="22"/>
        </w:rPr>
        <w:t xml:space="preserve"> </w:t>
      </w:r>
      <w:r w:rsidRPr="00AE56AA">
        <w:rPr>
          <w:b/>
          <w:color w:val="000000"/>
          <w:sz w:val="22"/>
          <w:szCs w:val="22"/>
        </w:rPr>
        <w:t>OSLOBAĐANJE OD PLAĆANJA KOMUNALNOG DOPRINOSA</w:t>
      </w:r>
    </w:p>
    <w:p w:rsidR="00315C3B" w:rsidRPr="00AE56AA" w:rsidRDefault="00315C3B" w:rsidP="00212C67">
      <w:pPr>
        <w:jc w:val="both"/>
        <w:rPr>
          <w:b/>
          <w:color w:val="000000"/>
          <w:sz w:val="22"/>
          <w:szCs w:val="22"/>
        </w:rPr>
      </w:pPr>
    </w:p>
    <w:p w:rsidR="00315C3B" w:rsidRPr="00AE56AA" w:rsidRDefault="00315C3B" w:rsidP="00315C3B">
      <w:pPr>
        <w:jc w:val="center"/>
        <w:rPr>
          <w:b/>
          <w:sz w:val="22"/>
          <w:szCs w:val="22"/>
        </w:rPr>
      </w:pPr>
      <w:r w:rsidRPr="00AE56AA">
        <w:rPr>
          <w:b/>
          <w:sz w:val="22"/>
          <w:szCs w:val="22"/>
        </w:rPr>
        <w:t>Članak</w:t>
      </w:r>
      <w:r w:rsidR="006C1E1F" w:rsidRPr="00AE56AA">
        <w:rPr>
          <w:b/>
          <w:sz w:val="22"/>
          <w:szCs w:val="22"/>
        </w:rPr>
        <w:t xml:space="preserve"> 10.</w:t>
      </w:r>
    </w:p>
    <w:p w:rsidR="00835579" w:rsidRPr="00AE56AA" w:rsidRDefault="00835579" w:rsidP="00315C3B">
      <w:pPr>
        <w:jc w:val="center"/>
        <w:rPr>
          <w:b/>
          <w:color w:val="0070C0"/>
          <w:sz w:val="22"/>
          <w:szCs w:val="22"/>
        </w:rPr>
      </w:pPr>
    </w:p>
    <w:p w:rsidR="00315C3B" w:rsidRPr="00AE56AA" w:rsidRDefault="00315C3B" w:rsidP="002B20E2">
      <w:pPr>
        <w:ind w:firstLine="360"/>
        <w:rPr>
          <w:sz w:val="22"/>
          <w:szCs w:val="22"/>
        </w:rPr>
      </w:pPr>
      <w:r w:rsidRPr="00AE56AA">
        <w:rPr>
          <w:sz w:val="22"/>
          <w:szCs w:val="22"/>
        </w:rPr>
        <w:t>Komunalni doprinos se ne plaća za građenje i ozakonjenje:</w:t>
      </w:r>
      <w:r w:rsidR="002B20E2" w:rsidRPr="00AE56AA">
        <w:rPr>
          <w:sz w:val="22"/>
          <w:szCs w:val="22"/>
        </w:rPr>
        <w:t xml:space="preserve"> </w:t>
      </w:r>
    </w:p>
    <w:p w:rsidR="00315C3B" w:rsidRPr="00AE56AA" w:rsidRDefault="00315C3B" w:rsidP="00315C3B">
      <w:pPr>
        <w:pStyle w:val="Odlomakpopisa"/>
        <w:numPr>
          <w:ilvl w:val="0"/>
          <w:numId w:val="2"/>
        </w:numPr>
        <w:rPr>
          <w:sz w:val="22"/>
          <w:szCs w:val="22"/>
        </w:rPr>
      </w:pPr>
      <w:r w:rsidRPr="00AE56AA">
        <w:rPr>
          <w:sz w:val="22"/>
          <w:szCs w:val="22"/>
        </w:rPr>
        <w:t>komunalne infrastrukture i vatrogasnih domova</w:t>
      </w:r>
    </w:p>
    <w:p w:rsidR="00315C3B" w:rsidRPr="00AE56AA" w:rsidRDefault="00315C3B" w:rsidP="00315C3B">
      <w:pPr>
        <w:pStyle w:val="Odlomakpopisa"/>
        <w:numPr>
          <w:ilvl w:val="0"/>
          <w:numId w:val="2"/>
        </w:numPr>
        <w:rPr>
          <w:sz w:val="22"/>
          <w:szCs w:val="22"/>
        </w:rPr>
      </w:pPr>
      <w:r w:rsidRPr="00AE56AA">
        <w:rPr>
          <w:sz w:val="22"/>
          <w:szCs w:val="22"/>
        </w:rPr>
        <w:t>vojnih građevina</w:t>
      </w:r>
    </w:p>
    <w:p w:rsidR="00315C3B" w:rsidRPr="00AE56AA" w:rsidRDefault="00315C3B" w:rsidP="002B20E2">
      <w:pPr>
        <w:pStyle w:val="Odlomakpopisa"/>
        <w:numPr>
          <w:ilvl w:val="0"/>
          <w:numId w:val="2"/>
        </w:numPr>
        <w:jc w:val="both"/>
        <w:rPr>
          <w:sz w:val="22"/>
          <w:szCs w:val="22"/>
        </w:rPr>
      </w:pPr>
      <w:r w:rsidRPr="00AE56AA">
        <w:rPr>
          <w:sz w:val="22"/>
          <w:szCs w:val="22"/>
        </w:rPr>
        <w:t>prometne, vodne, komunikacijske i elektroničke komunikacijske infrastrukture</w:t>
      </w:r>
    </w:p>
    <w:p w:rsidR="00315C3B" w:rsidRPr="00AE56AA" w:rsidRDefault="00315C3B" w:rsidP="00315C3B">
      <w:pPr>
        <w:pStyle w:val="Odlomakpopisa"/>
        <w:numPr>
          <w:ilvl w:val="0"/>
          <w:numId w:val="2"/>
        </w:numPr>
        <w:rPr>
          <w:sz w:val="22"/>
          <w:szCs w:val="22"/>
        </w:rPr>
      </w:pPr>
      <w:r w:rsidRPr="00AE56AA">
        <w:rPr>
          <w:sz w:val="22"/>
          <w:szCs w:val="22"/>
        </w:rPr>
        <w:t xml:space="preserve">nadzemnih i podzemnih </w:t>
      </w:r>
      <w:proofErr w:type="spellStart"/>
      <w:r w:rsidRPr="00AE56AA">
        <w:rPr>
          <w:sz w:val="22"/>
          <w:szCs w:val="22"/>
        </w:rPr>
        <w:t>produktovoda</w:t>
      </w:r>
      <w:proofErr w:type="spellEnd"/>
      <w:r w:rsidRPr="00AE56AA">
        <w:rPr>
          <w:sz w:val="22"/>
          <w:szCs w:val="22"/>
        </w:rPr>
        <w:t xml:space="preserve"> i vodova</w:t>
      </w:r>
    </w:p>
    <w:p w:rsidR="00315C3B" w:rsidRPr="00AE56AA" w:rsidRDefault="00315C3B" w:rsidP="00315C3B">
      <w:pPr>
        <w:pStyle w:val="Odlomakpopisa"/>
        <w:numPr>
          <w:ilvl w:val="0"/>
          <w:numId w:val="2"/>
        </w:numPr>
        <w:rPr>
          <w:sz w:val="22"/>
          <w:szCs w:val="22"/>
        </w:rPr>
      </w:pPr>
      <w:r w:rsidRPr="00AE56AA">
        <w:rPr>
          <w:sz w:val="22"/>
          <w:szCs w:val="22"/>
        </w:rPr>
        <w:t>sportskih i dječjih igrališta</w:t>
      </w:r>
    </w:p>
    <w:p w:rsidR="00315C3B" w:rsidRPr="00AE56AA" w:rsidRDefault="00315C3B" w:rsidP="00315C3B">
      <w:pPr>
        <w:pStyle w:val="Odlomakpopisa"/>
        <w:numPr>
          <w:ilvl w:val="0"/>
          <w:numId w:val="2"/>
        </w:numPr>
        <w:rPr>
          <w:sz w:val="22"/>
          <w:szCs w:val="22"/>
        </w:rPr>
      </w:pPr>
      <w:r w:rsidRPr="00AE56AA">
        <w:rPr>
          <w:sz w:val="22"/>
          <w:szCs w:val="22"/>
        </w:rPr>
        <w:t>ograda, zidova i potpornih zidova</w:t>
      </w:r>
    </w:p>
    <w:p w:rsidR="00315C3B" w:rsidRPr="00AE56AA" w:rsidRDefault="00315C3B" w:rsidP="002B20E2">
      <w:pPr>
        <w:pStyle w:val="Odlomakpopisa"/>
        <w:numPr>
          <w:ilvl w:val="0"/>
          <w:numId w:val="2"/>
        </w:numPr>
        <w:jc w:val="both"/>
        <w:rPr>
          <w:sz w:val="22"/>
          <w:szCs w:val="22"/>
        </w:rPr>
      </w:pPr>
      <w:r w:rsidRPr="00AE56AA">
        <w:rPr>
          <w:sz w:val="22"/>
          <w:szCs w:val="22"/>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315C3B" w:rsidRPr="00AE56AA" w:rsidRDefault="00315C3B" w:rsidP="00315C3B">
      <w:pPr>
        <w:pStyle w:val="Odlomakpopisa"/>
        <w:numPr>
          <w:ilvl w:val="0"/>
          <w:numId w:val="2"/>
        </w:numPr>
        <w:rPr>
          <w:sz w:val="22"/>
          <w:szCs w:val="22"/>
        </w:rPr>
      </w:pPr>
      <w:r w:rsidRPr="00AE56AA">
        <w:rPr>
          <w:sz w:val="22"/>
          <w:szCs w:val="22"/>
        </w:rPr>
        <w:t>spomenika.</w:t>
      </w:r>
    </w:p>
    <w:p w:rsidR="00430013" w:rsidRPr="00AE56AA" w:rsidRDefault="00430013" w:rsidP="00430013">
      <w:pPr>
        <w:pStyle w:val="Odlomakpopisa"/>
        <w:rPr>
          <w:sz w:val="22"/>
          <w:szCs w:val="22"/>
        </w:rPr>
      </w:pPr>
    </w:p>
    <w:p w:rsidR="00430013" w:rsidRPr="00AE56AA" w:rsidRDefault="00430013" w:rsidP="00430013">
      <w:pPr>
        <w:pStyle w:val="Odlomakpopisa"/>
        <w:rPr>
          <w:sz w:val="22"/>
          <w:szCs w:val="22"/>
        </w:rPr>
      </w:pPr>
    </w:p>
    <w:p w:rsidR="00B9094D" w:rsidRPr="00AE56AA" w:rsidRDefault="00B9094D" w:rsidP="00212C67">
      <w:pPr>
        <w:jc w:val="both"/>
        <w:rPr>
          <w:color w:val="000000"/>
          <w:sz w:val="22"/>
          <w:szCs w:val="22"/>
        </w:rPr>
      </w:pPr>
      <w:r w:rsidRPr="00AE56AA">
        <w:rPr>
          <w:color w:val="000000"/>
          <w:sz w:val="22"/>
          <w:szCs w:val="22"/>
        </w:rPr>
        <w:t> </w:t>
      </w:r>
      <w:r w:rsidR="00AA110B" w:rsidRPr="00AE56AA">
        <w:rPr>
          <w:color w:val="000000"/>
          <w:sz w:val="22"/>
          <w:szCs w:val="22"/>
        </w:rPr>
        <w:t xml:space="preserve">Kada je investitor građenja Općina </w:t>
      </w:r>
      <w:r w:rsidR="000F4E12">
        <w:rPr>
          <w:color w:val="000000"/>
          <w:sz w:val="22"/>
          <w:szCs w:val="22"/>
        </w:rPr>
        <w:t>Pribislavec</w:t>
      </w:r>
      <w:r w:rsidR="00AA110B" w:rsidRPr="00AE56AA">
        <w:rPr>
          <w:color w:val="000000"/>
          <w:sz w:val="22"/>
          <w:szCs w:val="22"/>
        </w:rPr>
        <w:t xml:space="preserve"> ne plaća komunalni doprinos.</w:t>
      </w:r>
    </w:p>
    <w:p w:rsidR="00AA110B" w:rsidRPr="00AE56AA" w:rsidRDefault="00AA110B" w:rsidP="00212C67">
      <w:pPr>
        <w:jc w:val="both"/>
        <w:rPr>
          <w:color w:val="000000"/>
          <w:sz w:val="22"/>
          <w:szCs w:val="22"/>
        </w:rPr>
      </w:pPr>
    </w:p>
    <w:p w:rsidR="00B9094D" w:rsidRPr="00AE56AA" w:rsidRDefault="00B9094D" w:rsidP="00D1582E">
      <w:pPr>
        <w:jc w:val="center"/>
        <w:rPr>
          <w:b/>
          <w:sz w:val="22"/>
          <w:szCs w:val="22"/>
        </w:rPr>
      </w:pPr>
      <w:r w:rsidRPr="00AE56AA">
        <w:rPr>
          <w:b/>
          <w:color w:val="000000"/>
          <w:sz w:val="22"/>
          <w:szCs w:val="22"/>
        </w:rPr>
        <w:t xml:space="preserve">Članak </w:t>
      </w:r>
      <w:r w:rsidR="006C1E1F" w:rsidRPr="00AE56AA">
        <w:rPr>
          <w:b/>
          <w:sz w:val="22"/>
          <w:szCs w:val="22"/>
        </w:rPr>
        <w:t>11.</w:t>
      </w:r>
    </w:p>
    <w:p w:rsidR="002B20E2" w:rsidRPr="00AE56AA" w:rsidRDefault="002B20E2" w:rsidP="00D1582E">
      <w:pPr>
        <w:jc w:val="center"/>
        <w:rPr>
          <w:b/>
          <w:color w:val="000000"/>
          <w:sz w:val="22"/>
          <w:szCs w:val="22"/>
        </w:rPr>
      </w:pPr>
    </w:p>
    <w:p w:rsidR="00B9094D" w:rsidRPr="00AE56AA" w:rsidRDefault="005E19BE" w:rsidP="00212C67">
      <w:pPr>
        <w:ind w:firstLine="708"/>
        <w:jc w:val="both"/>
        <w:rPr>
          <w:color w:val="000000"/>
          <w:sz w:val="22"/>
          <w:szCs w:val="22"/>
        </w:rPr>
      </w:pPr>
      <w:r w:rsidRPr="00AE56AA">
        <w:rPr>
          <w:color w:val="000000"/>
          <w:sz w:val="22"/>
          <w:szCs w:val="22"/>
        </w:rPr>
        <w:t xml:space="preserve">Općinsko vijeće Općine </w:t>
      </w:r>
      <w:r w:rsidR="000F4E12">
        <w:rPr>
          <w:color w:val="000000"/>
          <w:sz w:val="22"/>
          <w:szCs w:val="22"/>
        </w:rPr>
        <w:t>Pribislavec</w:t>
      </w:r>
      <w:r w:rsidRPr="00AE56AA">
        <w:rPr>
          <w:color w:val="000000"/>
          <w:sz w:val="22"/>
          <w:szCs w:val="22"/>
        </w:rPr>
        <w:t xml:space="preserve"> na prijedlog općinskog načelnika i općinski načelnik (sukladno iznosu o kojem prema Zakonu može samostalno odlučivati) može osloboditi u potpunosti ili djelomično obveze plaćanja komunalnog doprinosa investitore kada su to:</w:t>
      </w:r>
    </w:p>
    <w:p w:rsidR="00B9094D" w:rsidRPr="00AE56AA" w:rsidRDefault="00B9094D" w:rsidP="00AA110B">
      <w:pPr>
        <w:ind w:left="709" w:hanging="349"/>
        <w:jc w:val="both"/>
        <w:rPr>
          <w:color w:val="000000"/>
          <w:sz w:val="22"/>
          <w:szCs w:val="22"/>
        </w:rPr>
      </w:pPr>
      <w:r w:rsidRPr="00AE56AA">
        <w:rPr>
          <w:sz w:val="22"/>
          <w:szCs w:val="22"/>
        </w:rPr>
        <w:lastRenderedPageBreak/>
        <w:t xml:space="preserve">- </w:t>
      </w:r>
      <w:r w:rsidR="00B32036">
        <w:rPr>
          <w:sz w:val="22"/>
          <w:szCs w:val="22"/>
        </w:rPr>
        <w:t xml:space="preserve"> </w:t>
      </w:r>
      <w:r w:rsidR="00B32036">
        <w:rPr>
          <w:sz w:val="22"/>
          <w:szCs w:val="22"/>
        </w:rPr>
        <w:tab/>
      </w:r>
      <w:r w:rsidRPr="00AE56AA">
        <w:rPr>
          <w:color w:val="000000"/>
          <w:sz w:val="22"/>
          <w:szCs w:val="22"/>
        </w:rPr>
        <w:t xml:space="preserve">javne ustanove ili trgovačka društva u vlasništvu (ili djelomičnom vlasništvu) </w:t>
      </w:r>
      <w:r w:rsidR="00AA110B" w:rsidRPr="00AE56AA">
        <w:rPr>
          <w:color w:val="000000"/>
          <w:sz w:val="22"/>
          <w:szCs w:val="22"/>
        </w:rPr>
        <w:t xml:space="preserve">Općine </w:t>
      </w:r>
      <w:r w:rsidR="000F4E12">
        <w:rPr>
          <w:color w:val="000000"/>
          <w:sz w:val="22"/>
          <w:szCs w:val="22"/>
        </w:rPr>
        <w:t>Pribislavec</w:t>
      </w:r>
      <w:r w:rsidRPr="00AE56AA">
        <w:rPr>
          <w:color w:val="000000"/>
          <w:sz w:val="22"/>
          <w:szCs w:val="22"/>
        </w:rPr>
        <w:t xml:space="preserve">, </w:t>
      </w:r>
      <w:r w:rsidR="00683B70" w:rsidRPr="00AE56AA">
        <w:rPr>
          <w:sz w:val="22"/>
          <w:szCs w:val="22"/>
        </w:rPr>
        <w:t>Međimurske ž</w:t>
      </w:r>
      <w:r w:rsidRPr="00AE56AA">
        <w:rPr>
          <w:sz w:val="22"/>
          <w:szCs w:val="22"/>
        </w:rPr>
        <w:t xml:space="preserve">upanije </w:t>
      </w:r>
      <w:r w:rsidRPr="00AE56AA">
        <w:rPr>
          <w:color w:val="000000"/>
          <w:sz w:val="22"/>
          <w:szCs w:val="22"/>
        </w:rPr>
        <w:t>i Republike Hrvatske, a kada grade objekte od javnog interesa (sport, kultura, školstvo, zdravstvo, socijalna skrb ili humanitarne djelatnosti),</w:t>
      </w:r>
    </w:p>
    <w:p w:rsidR="00B9094D" w:rsidRPr="00AE56AA" w:rsidRDefault="00B9094D" w:rsidP="00212C67">
      <w:pPr>
        <w:numPr>
          <w:ilvl w:val="0"/>
          <w:numId w:val="1"/>
        </w:numPr>
        <w:jc w:val="both"/>
        <w:rPr>
          <w:color w:val="000000"/>
          <w:sz w:val="22"/>
          <w:szCs w:val="22"/>
        </w:rPr>
      </w:pPr>
      <w:r w:rsidRPr="00AE56AA">
        <w:rPr>
          <w:color w:val="000000"/>
          <w:sz w:val="22"/>
          <w:szCs w:val="22"/>
        </w:rPr>
        <w:t>trgovačka poduzeća i fizičke osobe, a grade objekte od javnog interesa (sport, kultura, školstvo, zdravstvo, socijalna skrb ili humanitarne djelatnosti),</w:t>
      </w:r>
    </w:p>
    <w:p w:rsidR="00B9094D" w:rsidRPr="00AE56AA" w:rsidRDefault="00B32036" w:rsidP="00B32036">
      <w:pPr>
        <w:jc w:val="both"/>
        <w:rPr>
          <w:color w:val="000000"/>
          <w:sz w:val="22"/>
          <w:szCs w:val="22"/>
        </w:rPr>
      </w:pPr>
      <w:r>
        <w:rPr>
          <w:color w:val="000000"/>
          <w:sz w:val="22"/>
          <w:szCs w:val="22"/>
        </w:rPr>
        <w:t xml:space="preserve">       </w:t>
      </w:r>
      <w:r w:rsidR="00AC1B6D">
        <w:rPr>
          <w:color w:val="000000"/>
          <w:sz w:val="22"/>
          <w:szCs w:val="22"/>
        </w:rPr>
        <w:t>-</w:t>
      </w:r>
      <w:r>
        <w:rPr>
          <w:color w:val="000000"/>
          <w:sz w:val="22"/>
          <w:szCs w:val="22"/>
        </w:rPr>
        <w:t xml:space="preserve">   </w:t>
      </w:r>
      <w:r w:rsidR="00B9094D" w:rsidRPr="00AE56AA">
        <w:rPr>
          <w:color w:val="000000"/>
          <w:sz w:val="22"/>
          <w:szCs w:val="22"/>
        </w:rPr>
        <w:t xml:space="preserve">investitore koji grade gospodarske objekte izvan građevinskog područja, a koji mogu osigurati </w:t>
      </w:r>
      <w:r>
        <w:rPr>
          <w:color w:val="000000"/>
          <w:sz w:val="22"/>
          <w:szCs w:val="22"/>
        </w:rPr>
        <w:t xml:space="preserve">     </w:t>
      </w:r>
      <w:r w:rsidR="00B9094D" w:rsidRPr="00AE56AA">
        <w:rPr>
          <w:color w:val="000000"/>
          <w:sz w:val="22"/>
          <w:szCs w:val="22"/>
        </w:rPr>
        <w:t xml:space="preserve">priključak na javno prometnu površinu i sami financiraju izgradnju komunalne i ostale infrastrukture do </w:t>
      </w:r>
      <w:r>
        <w:rPr>
          <w:color w:val="000000"/>
          <w:sz w:val="22"/>
          <w:szCs w:val="22"/>
        </w:rPr>
        <w:t xml:space="preserve">    </w:t>
      </w:r>
      <w:r w:rsidR="00B9094D" w:rsidRPr="00AE56AA">
        <w:rPr>
          <w:color w:val="000000"/>
          <w:sz w:val="22"/>
          <w:szCs w:val="22"/>
        </w:rPr>
        <w:t xml:space="preserve">svog objekta uz suglasnost </w:t>
      </w:r>
      <w:r w:rsidR="00AA110B" w:rsidRPr="00AE56AA">
        <w:rPr>
          <w:color w:val="000000"/>
          <w:sz w:val="22"/>
          <w:szCs w:val="22"/>
        </w:rPr>
        <w:t xml:space="preserve">Općine </w:t>
      </w:r>
      <w:r w:rsidR="000F4E12">
        <w:rPr>
          <w:color w:val="000000"/>
          <w:sz w:val="22"/>
          <w:szCs w:val="22"/>
        </w:rPr>
        <w:t>Pribislavec.</w:t>
      </w:r>
    </w:p>
    <w:p w:rsidR="00D1582E" w:rsidRPr="00AE56AA" w:rsidRDefault="00D1582E" w:rsidP="00212C67">
      <w:pPr>
        <w:jc w:val="both"/>
        <w:rPr>
          <w:color w:val="000000"/>
          <w:sz w:val="22"/>
          <w:szCs w:val="22"/>
        </w:rPr>
      </w:pPr>
    </w:p>
    <w:p w:rsidR="00F83643" w:rsidRDefault="00F83643" w:rsidP="00212C67">
      <w:pPr>
        <w:jc w:val="center"/>
        <w:rPr>
          <w:b/>
          <w:sz w:val="22"/>
          <w:szCs w:val="22"/>
        </w:rPr>
      </w:pPr>
    </w:p>
    <w:p w:rsidR="00F83643" w:rsidRDefault="00F83643" w:rsidP="00212C67">
      <w:pPr>
        <w:jc w:val="center"/>
        <w:rPr>
          <w:b/>
          <w:sz w:val="22"/>
          <w:szCs w:val="22"/>
        </w:rPr>
      </w:pPr>
    </w:p>
    <w:p w:rsidR="00B9094D" w:rsidRPr="00AE56AA" w:rsidRDefault="00B9094D" w:rsidP="00212C67">
      <w:pPr>
        <w:jc w:val="center"/>
        <w:rPr>
          <w:b/>
          <w:sz w:val="22"/>
          <w:szCs w:val="22"/>
        </w:rPr>
      </w:pPr>
      <w:r w:rsidRPr="00AE56AA">
        <w:rPr>
          <w:b/>
          <w:sz w:val="22"/>
          <w:szCs w:val="22"/>
        </w:rPr>
        <w:t xml:space="preserve">Članak </w:t>
      </w:r>
      <w:r w:rsidR="00FE7EC2" w:rsidRPr="00AE56AA">
        <w:rPr>
          <w:b/>
          <w:sz w:val="22"/>
          <w:szCs w:val="22"/>
        </w:rPr>
        <w:t>12.</w:t>
      </w:r>
    </w:p>
    <w:p w:rsidR="002B20E2" w:rsidRPr="00AE56AA" w:rsidRDefault="002B20E2" w:rsidP="00212C67">
      <w:pPr>
        <w:jc w:val="center"/>
        <w:rPr>
          <w:sz w:val="22"/>
          <w:szCs w:val="22"/>
        </w:rPr>
      </w:pPr>
    </w:p>
    <w:p w:rsidR="00B9094D" w:rsidRPr="00AE56AA" w:rsidRDefault="00B9094D" w:rsidP="00212C67">
      <w:pPr>
        <w:ind w:firstLine="708"/>
        <w:jc w:val="both"/>
        <w:rPr>
          <w:color w:val="000000"/>
          <w:sz w:val="22"/>
          <w:szCs w:val="22"/>
        </w:rPr>
      </w:pPr>
      <w:r w:rsidRPr="00AE56AA">
        <w:rPr>
          <w:color w:val="000000"/>
          <w:sz w:val="22"/>
          <w:szCs w:val="22"/>
        </w:rPr>
        <w:t>U slučajevima oslobođenja od plaćanja komunalnog doprinosa iz članka</w:t>
      </w:r>
      <w:r w:rsidR="002B20E2" w:rsidRPr="00AE56AA">
        <w:rPr>
          <w:color w:val="000000"/>
          <w:sz w:val="22"/>
          <w:szCs w:val="22"/>
        </w:rPr>
        <w:t xml:space="preserve"> </w:t>
      </w:r>
      <w:r w:rsidR="00527BF1" w:rsidRPr="00AE56AA">
        <w:rPr>
          <w:sz w:val="22"/>
          <w:szCs w:val="22"/>
        </w:rPr>
        <w:t>11.</w:t>
      </w:r>
      <w:r w:rsidRPr="00AE56AA">
        <w:rPr>
          <w:color w:val="000000"/>
          <w:sz w:val="22"/>
          <w:szCs w:val="22"/>
        </w:rPr>
        <w:t xml:space="preserve"> </w:t>
      </w:r>
      <w:r w:rsidR="005E19BE" w:rsidRPr="00AE56AA">
        <w:rPr>
          <w:color w:val="000000"/>
          <w:sz w:val="22"/>
          <w:szCs w:val="22"/>
        </w:rPr>
        <w:t xml:space="preserve"> </w:t>
      </w:r>
      <w:r w:rsidRPr="00AE56AA">
        <w:rPr>
          <w:color w:val="000000"/>
          <w:sz w:val="22"/>
          <w:szCs w:val="22"/>
        </w:rPr>
        <w:t xml:space="preserve">ove Odluke, sredstva potrebna za izgradnju objekata i uređaja komunalne infrastrukture namijenjena toj svrsi osigurati će se u Proračunu </w:t>
      </w:r>
      <w:r w:rsidR="00AA110B" w:rsidRPr="00AE56AA">
        <w:rPr>
          <w:color w:val="000000"/>
          <w:sz w:val="22"/>
          <w:szCs w:val="22"/>
        </w:rPr>
        <w:t xml:space="preserve">Općine </w:t>
      </w:r>
      <w:r w:rsidR="000F4E12">
        <w:rPr>
          <w:color w:val="000000"/>
          <w:sz w:val="22"/>
          <w:szCs w:val="22"/>
        </w:rPr>
        <w:t>Pribislavec</w:t>
      </w:r>
      <w:r w:rsidRPr="00AE56AA">
        <w:rPr>
          <w:color w:val="000000"/>
          <w:sz w:val="22"/>
          <w:szCs w:val="22"/>
        </w:rPr>
        <w:t xml:space="preserve">. </w:t>
      </w:r>
    </w:p>
    <w:p w:rsidR="00B9094D" w:rsidRPr="00AE56AA" w:rsidRDefault="00B9094D" w:rsidP="00D1582E">
      <w:pPr>
        <w:jc w:val="both"/>
        <w:rPr>
          <w:color w:val="FF0000"/>
          <w:sz w:val="22"/>
          <w:szCs w:val="22"/>
        </w:rPr>
      </w:pPr>
    </w:p>
    <w:p w:rsidR="00B9094D" w:rsidRPr="00AE56AA" w:rsidRDefault="00B9094D" w:rsidP="00FF3C23">
      <w:pPr>
        <w:rPr>
          <w:sz w:val="22"/>
          <w:szCs w:val="22"/>
        </w:rPr>
      </w:pPr>
    </w:p>
    <w:p w:rsidR="00B9094D" w:rsidRPr="00AE56AA" w:rsidRDefault="00B9094D" w:rsidP="008B3C8C">
      <w:pPr>
        <w:rPr>
          <w:b/>
          <w:sz w:val="22"/>
          <w:szCs w:val="22"/>
        </w:rPr>
      </w:pPr>
      <w:r w:rsidRPr="00AE56AA">
        <w:rPr>
          <w:b/>
          <w:sz w:val="22"/>
          <w:szCs w:val="22"/>
        </w:rPr>
        <w:t>VI      RJEŠENJE O KOMUNALNOM DOPRINOSU</w:t>
      </w:r>
    </w:p>
    <w:p w:rsidR="00B9094D" w:rsidRPr="00AE56AA" w:rsidRDefault="00B9094D" w:rsidP="00212C67">
      <w:pPr>
        <w:rPr>
          <w:color w:val="000000"/>
          <w:sz w:val="22"/>
          <w:szCs w:val="22"/>
        </w:rPr>
      </w:pPr>
    </w:p>
    <w:p w:rsidR="00B9094D" w:rsidRPr="00AE56AA" w:rsidRDefault="00B9094D" w:rsidP="001330DE">
      <w:pPr>
        <w:jc w:val="center"/>
        <w:rPr>
          <w:b/>
          <w:sz w:val="22"/>
          <w:szCs w:val="22"/>
        </w:rPr>
      </w:pPr>
      <w:r w:rsidRPr="00AE56AA">
        <w:rPr>
          <w:b/>
          <w:color w:val="000000"/>
          <w:sz w:val="22"/>
          <w:szCs w:val="22"/>
        </w:rPr>
        <w:t xml:space="preserve">Članak </w:t>
      </w:r>
      <w:r w:rsidRPr="00AE56AA">
        <w:rPr>
          <w:b/>
          <w:sz w:val="22"/>
          <w:szCs w:val="22"/>
        </w:rPr>
        <w:t>1</w:t>
      </w:r>
      <w:r w:rsidR="005E19BE" w:rsidRPr="00AE56AA">
        <w:rPr>
          <w:b/>
          <w:sz w:val="22"/>
          <w:szCs w:val="22"/>
        </w:rPr>
        <w:t>3</w:t>
      </w:r>
      <w:r w:rsidRPr="00AE56AA">
        <w:rPr>
          <w:b/>
          <w:sz w:val="22"/>
          <w:szCs w:val="22"/>
        </w:rPr>
        <w:t>.</w:t>
      </w:r>
    </w:p>
    <w:p w:rsidR="002B20E2" w:rsidRPr="00AE56AA" w:rsidRDefault="002B20E2" w:rsidP="001330DE">
      <w:pPr>
        <w:jc w:val="center"/>
        <w:rPr>
          <w:b/>
          <w:sz w:val="22"/>
          <w:szCs w:val="22"/>
        </w:rPr>
      </w:pPr>
    </w:p>
    <w:p w:rsidR="004B53AD" w:rsidRPr="00AE56AA" w:rsidRDefault="00B9094D" w:rsidP="001330DE">
      <w:pPr>
        <w:jc w:val="both"/>
        <w:rPr>
          <w:sz w:val="22"/>
          <w:szCs w:val="22"/>
        </w:rPr>
      </w:pPr>
      <w:r w:rsidRPr="00AE56AA">
        <w:rPr>
          <w:color w:val="000000"/>
          <w:sz w:val="22"/>
          <w:szCs w:val="22"/>
        </w:rPr>
        <w:tab/>
        <w:t xml:space="preserve">Rješenje o komunalnom doprinosu, temeljem ove Odluke donosi </w:t>
      </w:r>
      <w:r w:rsidR="005E19BE" w:rsidRPr="00AE56AA">
        <w:rPr>
          <w:sz w:val="22"/>
          <w:szCs w:val="22"/>
        </w:rPr>
        <w:t>Jedinstveni upravni odjel</w:t>
      </w:r>
      <w:r w:rsidR="004B53AD" w:rsidRPr="00AE56AA">
        <w:rPr>
          <w:sz w:val="22"/>
          <w:szCs w:val="22"/>
        </w:rPr>
        <w:t xml:space="preserve"> u postupku pokrenutom po: </w:t>
      </w:r>
    </w:p>
    <w:p w:rsidR="004B53AD" w:rsidRPr="00AE56AA" w:rsidRDefault="004B53AD" w:rsidP="001330DE">
      <w:pPr>
        <w:pStyle w:val="Odlomakpopisa"/>
        <w:numPr>
          <w:ilvl w:val="0"/>
          <w:numId w:val="3"/>
        </w:numPr>
        <w:jc w:val="both"/>
        <w:rPr>
          <w:sz w:val="22"/>
          <w:szCs w:val="22"/>
        </w:rPr>
      </w:pPr>
      <w:r w:rsidRPr="00AE56AA">
        <w:rPr>
          <w:sz w:val="22"/>
          <w:szCs w:val="22"/>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4B53AD" w:rsidRPr="00AE56AA" w:rsidRDefault="004B53AD" w:rsidP="004B53AD">
      <w:pPr>
        <w:pStyle w:val="Odlomakpopisa"/>
        <w:numPr>
          <w:ilvl w:val="0"/>
          <w:numId w:val="3"/>
        </w:numPr>
        <w:jc w:val="both"/>
        <w:rPr>
          <w:sz w:val="22"/>
          <w:szCs w:val="22"/>
        </w:rPr>
      </w:pPr>
      <w:r w:rsidRPr="00AE56AA">
        <w:rPr>
          <w:sz w:val="22"/>
          <w:szCs w:val="22"/>
        </w:rPr>
        <w:t>po zahtjevu stranke (u skladu s Odlukom o komunalnom doprinosu koja je na snazi u vrijeme podnošenja zahtjeva stranke za donošenje tog rješenja)</w:t>
      </w:r>
      <w:r w:rsidR="00B9094D" w:rsidRPr="00AE56AA">
        <w:rPr>
          <w:sz w:val="22"/>
          <w:szCs w:val="22"/>
        </w:rPr>
        <w:t>.</w:t>
      </w:r>
    </w:p>
    <w:p w:rsidR="00DF6F69" w:rsidRPr="00AE56AA" w:rsidRDefault="00462699" w:rsidP="00DF6F69">
      <w:pPr>
        <w:ind w:firstLine="709"/>
        <w:jc w:val="both"/>
        <w:rPr>
          <w:color w:val="0070C0"/>
          <w:sz w:val="22"/>
          <w:szCs w:val="22"/>
        </w:rPr>
      </w:pPr>
      <w:r w:rsidRPr="00AE56AA">
        <w:rPr>
          <w:sz w:val="22"/>
          <w:szCs w:val="22"/>
        </w:rPr>
        <w:t xml:space="preserve">Ako je </w:t>
      </w:r>
      <w:r w:rsidR="00B2312C" w:rsidRPr="00AE56AA">
        <w:rPr>
          <w:sz w:val="22"/>
          <w:szCs w:val="22"/>
        </w:rPr>
        <w:t xml:space="preserve">Općina </w:t>
      </w:r>
      <w:r w:rsidR="00701672">
        <w:rPr>
          <w:sz w:val="22"/>
          <w:szCs w:val="22"/>
        </w:rPr>
        <w:t>Pribislavec</w:t>
      </w:r>
      <w:r w:rsidRPr="00AE56AA">
        <w:rPr>
          <w:sz w:val="22"/>
          <w:szCs w:val="22"/>
        </w:rPr>
        <w:t xml:space="preserve"> u skladu sa Zakonom o prostornom uređenju sklopi</w:t>
      </w:r>
      <w:r w:rsidR="005E19BE" w:rsidRPr="00AE56AA">
        <w:rPr>
          <w:sz w:val="22"/>
          <w:szCs w:val="22"/>
        </w:rPr>
        <w:t>la</w:t>
      </w:r>
      <w:r w:rsidRPr="00AE56AA">
        <w:rPr>
          <w:sz w:val="22"/>
          <w:szCs w:val="22"/>
        </w:rPr>
        <w:t xml:space="preserve"> ugovor kojim se obvezuje djelomično ili u cijelosti prebiti potraživanja s obvezom plaćanja komunalnog doprinosa, Rješenje o komunalnom doprinosu donosi se i u skladu s tim ugovorom.</w:t>
      </w:r>
      <w:r w:rsidR="00DF6F69" w:rsidRPr="00AE56AA">
        <w:rPr>
          <w:color w:val="0070C0"/>
          <w:sz w:val="22"/>
          <w:szCs w:val="22"/>
        </w:rPr>
        <w:t xml:space="preserve"> </w:t>
      </w:r>
      <w:r w:rsidR="00DF6F69" w:rsidRPr="00AE56AA">
        <w:rPr>
          <w:sz w:val="22"/>
          <w:szCs w:val="22"/>
        </w:rPr>
        <w:t>Ugovara se plaćanje komunalnog doprinosa u iznosu stvarnih troškova</w:t>
      </w:r>
      <w:r w:rsidR="00DF6F69" w:rsidRPr="00AE56AA">
        <w:rPr>
          <w:color w:val="0070C0"/>
          <w:sz w:val="22"/>
          <w:szCs w:val="22"/>
        </w:rPr>
        <w:t xml:space="preserve"> </w:t>
      </w:r>
      <w:r w:rsidR="00DF6F69" w:rsidRPr="00AE56AA">
        <w:rPr>
          <w:sz w:val="22"/>
          <w:szCs w:val="22"/>
        </w:rPr>
        <w:t>sukladno odredbama Zakona o komunalnom gospodarstvu. Obveznik plaćanja komunalnog doprinosa mora provesti postupak javne nabave u skladu sa Zakonom o javnoj nabavi i dužan je o pokretanju postupka obavijestiti</w:t>
      </w:r>
      <w:r w:rsidR="00DF6F69" w:rsidRPr="00AE56AA">
        <w:rPr>
          <w:color w:val="0070C0"/>
          <w:sz w:val="22"/>
          <w:szCs w:val="22"/>
        </w:rPr>
        <w:t xml:space="preserve"> </w:t>
      </w:r>
      <w:r w:rsidR="005E19BE" w:rsidRPr="00AE56AA">
        <w:rPr>
          <w:sz w:val="22"/>
          <w:szCs w:val="22"/>
        </w:rPr>
        <w:t>Jedinstveni upravni odjel</w:t>
      </w:r>
      <w:r w:rsidR="00DF6F69" w:rsidRPr="00AE56AA">
        <w:rPr>
          <w:sz w:val="22"/>
          <w:szCs w:val="22"/>
        </w:rPr>
        <w:t xml:space="preserve"> te uključiti njegovog</w:t>
      </w:r>
      <w:r w:rsidR="00DF6F69" w:rsidRPr="00AE56AA">
        <w:rPr>
          <w:color w:val="0070C0"/>
          <w:sz w:val="22"/>
          <w:szCs w:val="22"/>
        </w:rPr>
        <w:t xml:space="preserve"> </w:t>
      </w:r>
      <w:r w:rsidR="00DF6F69" w:rsidRPr="00AE56AA">
        <w:rPr>
          <w:sz w:val="22"/>
          <w:szCs w:val="22"/>
        </w:rPr>
        <w:t>predstavnika u postupak javne nabave</w:t>
      </w:r>
      <w:r w:rsidR="00DF6F69" w:rsidRPr="00AE56AA">
        <w:rPr>
          <w:color w:val="0070C0"/>
          <w:sz w:val="22"/>
          <w:szCs w:val="22"/>
        </w:rPr>
        <w:t xml:space="preserve">. </w:t>
      </w:r>
      <w:r w:rsidR="00DF6F69" w:rsidRPr="00AE56AA">
        <w:rPr>
          <w:sz w:val="22"/>
          <w:szCs w:val="22"/>
        </w:rPr>
        <w:t xml:space="preserve">Postupak javne nabave može provesti i </w:t>
      </w:r>
      <w:r w:rsidR="00B2312C" w:rsidRPr="00AE56AA">
        <w:rPr>
          <w:sz w:val="22"/>
          <w:szCs w:val="22"/>
        </w:rPr>
        <w:t xml:space="preserve">Općina </w:t>
      </w:r>
      <w:r w:rsidR="00701672">
        <w:rPr>
          <w:sz w:val="22"/>
          <w:szCs w:val="22"/>
        </w:rPr>
        <w:t>Pribislavec</w:t>
      </w:r>
      <w:r w:rsidR="00DF6F69" w:rsidRPr="00AE56AA">
        <w:rPr>
          <w:color w:val="0070C0"/>
          <w:sz w:val="22"/>
          <w:szCs w:val="22"/>
        </w:rPr>
        <w:t>.</w:t>
      </w:r>
    </w:p>
    <w:p w:rsidR="00DF6F69" w:rsidRPr="00AE56AA" w:rsidRDefault="00DF6F69" w:rsidP="00DF6F69">
      <w:pPr>
        <w:ind w:firstLine="709"/>
        <w:jc w:val="both"/>
        <w:rPr>
          <w:sz w:val="22"/>
          <w:szCs w:val="22"/>
        </w:rPr>
      </w:pPr>
      <w:r w:rsidRPr="00AE56AA">
        <w:rPr>
          <w:sz w:val="22"/>
          <w:szCs w:val="22"/>
        </w:rPr>
        <w:t>U slučaju da su troškovi izgradnje predmetnih objekata komunalne infrastrukture manji od utvrđenog iznosa komunalnog doprinosa obveznik je dužan platiti njegovu razliku.</w:t>
      </w:r>
    </w:p>
    <w:p w:rsidR="00462699" w:rsidRPr="00AE56AA" w:rsidRDefault="00AE56AA" w:rsidP="00DF6F69">
      <w:pPr>
        <w:ind w:firstLine="709"/>
        <w:jc w:val="both"/>
        <w:rPr>
          <w:sz w:val="22"/>
          <w:szCs w:val="22"/>
        </w:rPr>
      </w:pPr>
      <w:r w:rsidRPr="00AE56AA">
        <w:rPr>
          <w:sz w:val="22"/>
          <w:szCs w:val="22"/>
        </w:rPr>
        <w:t xml:space="preserve">Općinsko vijeće Općine </w:t>
      </w:r>
      <w:r w:rsidR="00701672">
        <w:rPr>
          <w:sz w:val="22"/>
          <w:szCs w:val="22"/>
        </w:rPr>
        <w:t>Pribislavec</w:t>
      </w:r>
      <w:r w:rsidR="00DF6F69" w:rsidRPr="00AE56AA">
        <w:rPr>
          <w:sz w:val="22"/>
          <w:szCs w:val="22"/>
        </w:rPr>
        <w:t xml:space="preserve"> na prijedlog </w:t>
      </w:r>
      <w:r w:rsidRPr="00AE56AA">
        <w:rPr>
          <w:sz w:val="22"/>
          <w:szCs w:val="22"/>
        </w:rPr>
        <w:t xml:space="preserve">općinskog </w:t>
      </w:r>
      <w:r w:rsidR="00DF6F69" w:rsidRPr="00AE56AA">
        <w:rPr>
          <w:sz w:val="22"/>
          <w:szCs w:val="22"/>
        </w:rPr>
        <w:t xml:space="preserve">načelnika i </w:t>
      </w:r>
      <w:r w:rsidRPr="00AE56AA">
        <w:rPr>
          <w:sz w:val="22"/>
          <w:szCs w:val="22"/>
        </w:rPr>
        <w:t xml:space="preserve">općinski </w:t>
      </w:r>
      <w:r w:rsidR="00DF6F69" w:rsidRPr="00AE56AA">
        <w:rPr>
          <w:sz w:val="22"/>
          <w:szCs w:val="22"/>
        </w:rPr>
        <w:t>načelnik (sukladno iznosu o kojem prema Zakonu može samostalno odlučivati) donose Odluku o financiranju komunalne infrastrukture.</w:t>
      </w:r>
    </w:p>
    <w:p w:rsidR="004B53AD" w:rsidRPr="00AE56AA" w:rsidRDefault="004B53AD" w:rsidP="004B53AD">
      <w:pPr>
        <w:pStyle w:val="Odlomakpopisa"/>
        <w:rPr>
          <w:color w:val="000000"/>
          <w:sz w:val="22"/>
          <w:szCs w:val="22"/>
        </w:rPr>
      </w:pPr>
    </w:p>
    <w:p w:rsidR="00B9094D" w:rsidRPr="00AE56AA" w:rsidRDefault="004B53AD" w:rsidP="004B53AD">
      <w:pPr>
        <w:pStyle w:val="Odlomakpopisa"/>
        <w:jc w:val="center"/>
        <w:rPr>
          <w:b/>
          <w:sz w:val="22"/>
          <w:szCs w:val="22"/>
        </w:rPr>
      </w:pPr>
      <w:r w:rsidRPr="00AE56AA">
        <w:rPr>
          <w:b/>
          <w:sz w:val="22"/>
          <w:szCs w:val="22"/>
        </w:rPr>
        <w:t>Članak 1</w:t>
      </w:r>
      <w:r w:rsidR="00AE56AA" w:rsidRPr="00AE56AA">
        <w:rPr>
          <w:b/>
          <w:sz w:val="22"/>
          <w:szCs w:val="22"/>
        </w:rPr>
        <w:t>4</w:t>
      </w:r>
      <w:r w:rsidRPr="00AE56AA">
        <w:rPr>
          <w:b/>
          <w:sz w:val="22"/>
          <w:szCs w:val="22"/>
        </w:rPr>
        <w:t>.</w:t>
      </w:r>
    </w:p>
    <w:p w:rsidR="002B20E2" w:rsidRPr="00AE56AA" w:rsidRDefault="002B20E2" w:rsidP="004B53AD">
      <w:pPr>
        <w:pStyle w:val="Odlomakpopisa"/>
        <w:jc w:val="center"/>
        <w:rPr>
          <w:b/>
          <w:color w:val="0070C0"/>
          <w:sz w:val="22"/>
          <w:szCs w:val="22"/>
        </w:rPr>
      </w:pPr>
    </w:p>
    <w:p w:rsidR="00B9094D" w:rsidRPr="00AE56AA" w:rsidRDefault="00B9094D" w:rsidP="001330DE">
      <w:pPr>
        <w:ind w:firstLine="708"/>
        <w:jc w:val="both"/>
        <w:rPr>
          <w:sz w:val="22"/>
          <w:szCs w:val="22"/>
        </w:rPr>
      </w:pPr>
      <w:r w:rsidRPr="00AE56AA">
        <w:rPr>
          <w:color w:val="000000"/>
          <w:sz w:val="22"/>
          <w:szCs w:val="22"/>
        </w:rPr>
        <w:t xml:space="preserve">Rješenje iz prethodnog </w:t>
      </w:r>
      <w:r w:rsidR="004B53AD" w:rsidRPr="00AE56AA">
        <w:rPr>
          <w:sz w:val="22"/>
          <w:szCs w:val="22"/>
        </w:rPr>
        <w:t xml:space="preserve">članka ove Odluke </w:t>
      </w:r>
      <w:r w:rsidRPr="00AE56AA">
        <w:rPr>
          <w:sz w:val="22"/>
          <w:szCs w:val="22"/>
        </w:rPr>
        <w:t>sadrži:</w:t>
      </w:r>
    </w:p>
    <w:p w:rsidR="004B53AD" w:rsidRPr="00AE56AA" w:rsidRDefault="004B53AD" w:rsidP="004B53AD">
      <w:pPr>
        <w:pStyle w:val="Odlomakpopisa"/>
        <w:numPr>
          <w:ilvl w:val="0"/>
          <w:numId w:val="4"/>
        </w:numPr>
        <w:ind w:left="142" w:hanging="142"/>
        <w:jc w:val="both"/>
        <w:rPr>
          <w:sz w:val="22"/>
          <w:szCs w:val="22"/>
        </w:rPr>
      </w:pPr>
      <w:r w:rsidRPr="00AE56AA">
        <w:rPr>
          <w:sz w:val="22"/>
          <w:szCs w:val="22"/>
        </w:rPr>
        <w:t>podatke o obvezniku komunalnog doprinosa</w:t>
      </w:r>
    </w:p>
    <w:p w:rsidR="00B9094D" w:rsidRPr="00AE56AA" w:rsidRDefault="00B9094D" w:rsidP="001330DE">
      <w:pPr>
        <w:jc w:val="both"/>
        <w:rPr>
          <w:sz w:val="22"/>
          <w:szCs w:val="22"/>
        </w:rPr>
      </w:pPr>
      <w:r w:rsidRPr="00AE56AA">
        <w:rPr>
          <w:sz w:val="22"/>
          <w:szCs w:val="22"/>
        </w:rPr>
        <w:t>- iznos sredstava komunalnog doprinosa koji je obveznik dužan platiti</w:t>
      </w:r>
    </w:p>
    <w:p w:rsidR="00B9094D" w:rsidRPr="00AE56AA" w:rsidRDefault="00B9094D" w:rsidP="001330DE">
      <w:pPr>
        <w:jc w:val="both"/>
        <w:rPr>
          <w:sz w:val="22"/>
          <w:szCs w:val="22"/>
        </w:rPr>
      </w:pPr>
      <w:r w:rsidRPr="00AE56AA">
        <w:rPr>
          <w:sz w:val="22"/>
          <w:szCs w:val="22"/>
        </w:rPr>
        <w:t>- </w:t>
      </w:r>
      <w:r w:rsidR="004B53AD" w:rsidRPr="00AE56AA">
        <w:rPr>
          <w:sz w:val="22"/>
          <w:szCs w:val="22"/>
        </w:rPr>
        <w:t xml:space="preserve">obvezu, </w:t>
      </w:r>
      <w:r w:rsidRPr="00AE56AA">
        <w:rPr>
          <w:sz w:val="22"/>
          <w:szCs w:val="22"/>
        </w:rPr>
        <w:t>način i rokove plaćanja komunalnog doprinosa</w:t>
      </w:r>
      <w:r w:rsidR="004B53AD" w:rsidRPr="00AE56AA">
        <w:rPr>
          <w:sz w:val="22"/>
          <w:szCs w:val="22"/>
        </w:rPr>
        <w:t xml:space="preserve"> i</w:t>
      </w:r>
    </w:p>
    <w:p w:rsidR="00B9094D" w:rsidRPr="00AE56AA" w:rsidRDefault="00B9094D" w:rsidP="001330DE">
      <w:pPr>
        <w:jc w:val="both"/>
        <w:rPr>
          <w:sz w:val="22"/>
          <w:szCs w:val="22"/>
        </w:rPr>
      </w:pPr>
      <w:r w:rsidRPr="00AE56AA">
        <w:rPr>
          <w:color w:val="000000"/>
          <w:sz w:val="22"/>
          <w:szCs w:val="22"/>
        </w:rPr>
        <w:t xml:space="preserve">- prikaz </w:t>
      </w:r>
      <w:r w:rsidRPr="00AE56AA">
        <w:rPr>
          <w:sz w:val="22"/>
          <w:szCs w:val="22"/>
        </w:rPr>
        <w:t>načina obračuna komunalnog doprinosa za građevinu koja se gradi</w:t>
      </w:r>
      <w:r w:rsidR="004B53AD" w:rsidRPr="00AE56AA">
        <w:rPr>
          <w:sz w:val="22"/>
          <w:szCs w:val="22"/>
        </w:rPr>
        <w:t xml:space="preserve"> ili je izgrađena s iskazom obujma, odnosno površine građevine i jedinične vrijednosti komunalnog doprinosa</w:t>
      </w:r>
    </w:p>
    <w:p w:rsidR="003541CF" w:rsidRPr="00AE56AA" w:rsidRDefault="003541CF" w:rsidP="001330DE">
      <w:pPr>
        <w:jc w:val="both"/>
        <w:rPr>
          <w:color w:val="0070C0"/>
          <w:sz w:val="22"/>
          <w:szCs w:val="22"/>
        </w:rPr>
      </w:pPr>
      <w:r w:rsidRPr="00AE56AA">
        <w:rPr>
          <w:sz w:val="22"/>
          <w:szCs w:val="22"/>
        </w:rPr>
        <w:tab/>
        <w:t>Rješenje o komunalnom doprinosu koje nema sadržaj propisan prethodnim stavkom ovog članka, ništavo je</w:t>
      </w:r>
      <w:r w:rsidRPr="00AE56AA">
        <w:rPr>
          <w:color w:val="0070C0"/>
          <w:sz w:val="22"/>
          <w:szCs w:val="22"/>
        </w:rPr>
        <w:t>.</w:t>
      </w:r>
    </w:p>
    <w:p w:rsidR="00331BED" w:rsidRPr="00AE56AA" w:rsidRDefault="00331BED" w:rsidP="001330DE">
      <w:pPr>
        <w:ind w:firstLine="708"/>
        <w:jc w:val="both"/>
        <w:rPr>
          <w:strike/>
          <w:color w:val="0070C0"/>
          <w:sz w:val="22"/>
          <w:szCs w:val="22"/>
        </w:rPr>
      </w:pPr>
    </w:p>
    <w:p w:rsidR="00331BED" w:rsidRPr="00AE56AA" w:rsidRDefault="00331BED" w:rsidP="00331BED">
      <w:pPr>
        <w:ind w:firstLine="708"/>
        <w:jc w:val="center"/>
        <w:rPr>
          <w:b/>
          <w:sz w:val="22"/>
          <w:szCs w:val="22"/>
        </w:rPr>
      </w:pPr>
      <w:r w:rsidRPr="00AE56AA">
        <w:rPr>
          <w:b/>
          <w:sz w:val="22"/>
          <w:szCs w:val="22"/>
        </w:rPr>
        <w:lastRenderedPageBreak/>
        <w:t>Članak 1</w:t>
      </w:r>
      <w:r w:rsidR="00AE56AA" w:rsidRPr="00AE56AA">
        <w:rPr>
          <w:b/>
          <w:sz w:val="22"/>
          <w:szCs w:val="22"/>
        </w:rPr>
        <w:t>5</w:t>
      </w:r>
      <w:r w:rsidRPr="00AE56AA">
        <w:rPr>
          <w:b/>
          <w:sz w:val="22"/>
          <w:szCs w:val="22"/>
        </w:rPr>
        <w:t>.</w:t>
      </w:r>
    </w:p>
    <w:p w:rsidR="002B20E2" w:rsidRPr="00AE56AA" w:rsidRDefault="002B20E2" w:rsidP="00331BED">
      <w:pPr>
        <w:ind w:firstLine="708"/>
        <w:jc w:val="center"/>
        <w:rPr>
          <w:b/>
          <w:sz w:val="22"/>
          <w:szCs w:val="22"/>
        </w:rPr>
      </w:pPr>
    </w:p>
    <w:p w:rsidR="000532D0" w:rsidRPr="00AE56AA" w:rsidRDefault="000532D0" w:rsidP="001330DE">
      <w:pPr>
        <w:ind w:firstLine="708"/>
        <w:jc w:val="both"/>
        <w:rPr>
          <w:sz w:val="22"/>
          <w:szCs w:val="22"/>
        </w:rPr>
      </w:pPr>
      <w:r w:rsidRPr="00AE56AA">
        <w:rPr>
          <w:sz w:val="22"/>
          <w:szCs w:val="22"/>
        </w:rPr>
        <w:t>Rješenje o komunalnom doprinosu donosi se i ovršava u postupku i na način propisan Općim poreznim zakonom, ako Zakonom o komunalnom gospodarstvu nije propisano drukčije.</w:t>
      </w:r>
    </w:p>
    <w:p w:rsidR="00331BED" w:rsidRPr="00AE56AA" w:rsidRDefault="00331BED" w:rsidP="00331BED">
      <w:pPr>
        <w:ind w:firstLine="708"/>
        <w:jc w:val="both"/>
        <w:rPr>
          <w:sz w:val="22"/>
          <w:szCs w:val="22"/>
        </w:rPr>
      </w:pPr>
      <w:r w:rsidRPr="00AE56AA">
        <w:rPr>
          <w:sz w:val="22"/>
          <w:szCs w:val="22"/>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Međimurske županije nadležno za poslove komunalnog gospodarstva.</w:t>
      </w:r>
    </w:p>
    <w:p w:rsidR="00B9094D" w:rsidRPr="00AE56AA" w:rsidRDefault="00B9094D" w:rsidP="00A20EDE">
      <w:pPr>
        <w:rPr>
          <w:sz w:val="22"/>
          <w:szCs w:val="22"/>
        </w:rPr>
      </w:pPr>
    </w:p>
    <w:p w:rsidR="00F83643" w:rsidRDefault="00F83643" w:rsidP="000532D0">
      <w:pPr>
        <w:jc w:val="center"/>
        <w:rPr>
          <w:b/>
          <w:sz w:val="22"/>
          <w:szCs w:val="22"/>
        </w:rPr>
      </w:pPr>
    </w:p>
    <w:p w:rsidR="00F83643" w:rsidRDefault="00F83643" w:rsidP="000532D0">
      <w:pPr>
        <w:jc w:val="center"/>
        <w:rPr>
          <w:b/>
          <w:sz w:val="22"/>
          <w:szCs w:val="22"/>
        </w:rPr>
      </w:pPr>
    </w:p>
    <w:p w:rsidR="00BD0B77" w:rsidRPr="00AE56AA" w:rsidRDefault="000532D0" w:rsidP="000532D0">
      <w:pPr>
        <w:jc w:val="center"/>
        <w:rPr>
          <w:b/>
          <w:sz w:val="22"/>
          <w:szCs w:val="22"/>
        </w:rPr>
      </w:pPr>
      <w:r w:rsidRPr="00AE56AA">
        <w:rPr>
          <w:b/>
          <w:sz w:val="22"/>
          <w:szCs w:val="22"/>
        </w:rPr>
        <w:t>Članak 1</w:t>
      </w:r>
      <w:r w:rsidR="00AE56AA" w:rsidRPr="00AE56AA">
        <w:rPr>
          <w:b/>
          <w:sz w:val="22"/>
          <w:szCs w:val="22"/>
        </w:rPr>
        <w:t>6</w:t>
      </w:r>
      <w:r w:rsidRPr="00AE56AA">
        <w:rPr>
          <w:b/>
          <w:sz w:val="22"/>
          <w:szCs w:val="22"/>
        </w:rPr>
        <w:t>.</w:t>
      </w:r>
    </w:p>
    <w:p w:rsidR="002B20E2" w:rsidRPr="00AE56AA" w:rsidRDefault="002B20E2" w:rsidP="000532D0">
      <w:pPr>
        <w:jc w:val="center"/>
        <w:rPr>
          <w:b/>
          <w:sz w:val="22"/>
          <w:szCs w:val="22"/>
        </w:rPr>
      </w:pPr>
    </w:p>
    <w:p w:rsidR="000532D0" w:rsidRPr="00AE56AA" w:rsidRDefault="000532D0" w:rsidP="002B20E2">
      <w:pPr>
        <w:ind w:firstLine="708"/>
        <w:jc w:val="both"/>
        <w:rPr>
          <w:sz w:val="22"/>
          <w:szCs w:val="22"/>
        </w:rPr>
      </w:pPr>
      <w:r w:rsidRPr="00AE56AA">
        <w:rPr>
          <w:sz w:val="22"/>
          <w:szCs w:val="22"/>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0532D0" w:rsidRPr="00AE56AA" w:rsidRDefault="000532D0" w:rsidP="002B20E2">
      <w:pPr>
        <w:ind w:firstLine="708"/>
        <w:jc w:val="both"/>
        <w:rPr>
          <w:sz w:val="22"/>
          <w:szCs w:val="22"/>
        </w:rPr>
      </w:pPr>
      <w:r w:rsidRPr="00AE56AA">
        <w:rPr>
          <w:sz w:val="22"/>
          <w:szCs w:val="22"/>
        </w:rPr>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BD0B77" w:rsidRPr="00AE56AA" w:rsidRDefault="000532D0" w:rsidP="00AE56AA">
      <w:pPr>
        <w:ind w:firstLine="708"/>
        <w:jc w:val="both"/>
        <w:rPr>
          <w:sz w:val="22"/>
          <w:szCs w:val="22"/>
        </w:rPr>
      </w:pPr>
      <w:r w:rsidRPr="00AE56AA">
        <w:rPr>
          <w:sz w:val="22"/>
          <w:szCs w:val="22"/>
        </w:rPr>
        <w:t xml:space="preserve">Uporabna dozvola za skladište ili građevinu namijenjenu proizvodnji </w:t>
      </w:r>
      <w:r w:rsidR="00AE56AA" w:rsidRPr="00AE56AA">
        <w:rPr>
          <w:sz w:val="22"/>
          <w:szCs w:val="22"/>
        </w:rPr>
        <w:t xml:space="preserve">koja </w:t>
      </w:r>
      <w:r w:rsidRPr="00AE56AA">
        <w:rPr>
          <w:sz w:val="22"/>
          <w:szCs w:val="22"/>
        </w:rPr>
        <w:t>mora biti dostavljena</w:t>
      </w:r>
      <w:r w:rsidR="00AE56AA" w:rsidRPr="00AE56AA">
        <w:rPr>
          <w:sz w:val="22"/>
          <w:szCs w:val="22"/>
        </w:rPr>
        <w:t xml:space="preserve"> Općini </w:t>
      </w:r>
      <w:r w:rsidR="00D4084D">
        <w:rPr>
          <w:sz w:val="22"/>
          <w:szCs w:val="22"/>
        </w:rPr>
        <w:t>Pribislavec</w:t>
      </w:r>
      <w:r w:rsidRPr="00AE56AA">
        <w:rPr>
          <w:sz w:val="22"/>
          <w:szCs w:val="22"/>
        </w:rPr>
        <w:t xml:space="preserve">, dostavlja se na znanje </w:t>
      </w:r>
      <w:r w:rsidR="00AE56AA" w:rsidRPr="00AE56AA">
        <w:rPr>
          <w:sz w:val="22"/>
          <w:szCs w:val="22"/>
        </w:rPr>
        <w:t xml:space="preserve">Jedinstvenom upravnom odjelu Općine </w:t>
      </w:r>
      <w:r w:rsidR="00D4084D">
        <w:rPr>
          <w:sz w:val="22"/>
          <w:szCs w:val="22"/>
        </w:rPr>
        <w:t>Pribislavec</w:t>
      </w:r>
      <w:r w:rsidR="00AE56AA" w:rsidRPr="00AE56AA">
        <w:rPr>
          <w:sz w:val="22"/>
          <w:szCs w:val="22"/>
        </w:rPr>
        <w:t>.</w:t>
      </w:r>
    </w:p>
    <w:p w:rsidR="00AE56AA" w:rsidRPr="00AE56AA" w:rsidRDefault="00AE56AA" w:rsidP="00AE56AA">
      <w:pPr>
        <w:ind w:firstLine="708"/>
        <w:jc w:val="both"/>
        <w:rPr>
          <w:sz w:val="22"/>
          <w:szCs w:val="22"/>
        </w:rPr>
      </w:pPr>
    </w:p>
    <w:p w:rsidR="00BD0B77" w:rsidRPr="00AE56AA" w:rsidRDefault="00BF51A6" w:rsidP="00A20EDE">
      <w:pPr>
        <w:rPr>
          <w:b/>
          <w:sz w:val="22"/>
          <w:szCs w:val="22"/>
        </w:rPr>
      </w:pPr>
      <w:r w:rsidRPr="00AE56AA">
        <w:rPr>
          <w:b/>
          <w:sz w:val="22"/>
          <w:szCs w:val="22"/>
        </w:rPr>
        <w:t>Izmjena ovršnog odnosno pravomoćnog rješenja o komunalnom doprinosu</w:t>
      </w:r>
    </w:p>
    <w:p w:rsidR="00BF51A6" w:rsidRPr="00AE56AA" w:rsidRDefault="00BF51A6" w:rsidP="00BF51A6">
      <w:pPr>
        <w:jc w:val="center"/>
        <w:rPr>
          <w:b/>
          <w:color w:val="0070C0"/>
          <w:sz w:val="22"/>
          <w:szCs w:val="22"/>
        </w:rPr>
      </w:pPr>
    </w:p>
    <w:p w:rsidR="00BF51A6" w:rsidRPr="00AE56AA" w:rsidRDefault="00BF51A6" w:rsidP="00BF51A6">
      <w:pPr>
        <w:jc w:val="center"/>
        <w:rPr>
          <w:b/>
          <w:sz w:val="22"/>
          <w:szCs w:val="22"/>
        </w:rPr>
      </w:pPr>
      <w:r w:rsidRPr="00AE56AA">
        <w:rPr>
          <w:b/>
          <w:sz w:val="22"/>
          <w:szCs w:val="22"/>
        </w:rPr>
        <w:t>Članak 1</w:t>
      </w:r>
      <w:r w:rsidR="00F403EC">
        <w:rPr>
          <w:b/>
          <w:sz w:val="22"/>
          <w:szCs w:val="22"/>
        </w:rPr>
        <w:t>7</w:t>
      </w:r>
      <w:r w:rsidRPr="00AE56AA">
        <w:rPr>
          <w:b/>
          <w:sz w:val="22"/>
          <w:szCs w:val="22"/>
        </w:rPr>
        <w:t>.</w:t>
      </w:r>
    </w:p>
    <w:p w:rsidR="002B20E2" w:rsidRPr="00AE56AA" w:rsidRDefault="002B20E2" w:rsidP="00BF51A6">
      <w:pPr>
        <w:jc w:val="center"/>
        <w:rPr>
          <w:b/>
          <w:sz w:val="22"/>
          <w:szCs w:val="22"/>
        </w:rPr>
      </w:pPr>
    </w:p>
    <w:p w:rsidR="00BF51A6" w:rsidRPr="00AE56AA" w:rsidRDefault="00BF51A6" w:rsidP="002B20E2">
      <w:pPr>
        <w:jc w:val="both"/>
        <w:rPr>
          <w:sz w:val="22"/>
          <w:szCs w:val="22"/>
        </w:rPr>
      </w:pPr>
      <w:r w:rsidRPr="00AE56AA">
        <w:rPr>
          <w:sz w:val="22"/>
          <w:szCs w:val="22"/>
        </w:rPr>
        <w:tab/>
        <w:t xml:space="preserve">Ako je izmijenjena građevinska dozvola, drugi akt za građenje ili glavni projekat, na način koji utječe na obračun komunalnog doprinosa, </w:t>
      </w:r>
      <w:r w:rsidR="00AE56AA" w:rsidRPr="00AE56AA">
        <w:rPr>
          <w:sz w:val="22"/>
          <w:szCs w:val="22"/>
        </w:rPr>
        <w:t xml:space="preserve">Jedinstveni upravni odjel Općine </w:t>
      </w:r>
      <w:r w:rsidR="00C01356">
        <w:rPr>
          <w:sz w:val="22"/>
          <w:szCs w:val="22"/>
        </w:rPr>
        <w:t>Pribislavec</w:t>
      </w:r>
      <w:r w:rsidRPr="00AE56AA">
        <w:rPr>
          <w:sz w:val="22"/>
          <w:szCs w:val="22"/>
        </w:rPr>
        <w:t xml:space="preserve"> po službenoj dužnosti ili po zahtjevu obveznika komunalnog doprinosa ili investitora izmi</w:t>
      </w:r>
      <w:r w:rsidR="006C673E" w:rsidRPr="00AE56AA">
        <w:rPr>
          <w:sz w:val="22"/>
          <w:szCs w:val="22"/>
        </w:rPr>
        <w:t xml:space="preserve">jeniti </w:t>
      </w:r>
      <w:r w:rsidRPr="00AE56AA">
        <w:rPr>
          <w:sz w:val="22"/>
          <w:szCs w:val="22"/>
        </w:rPr>
        <w:t>će ovršno, odnosno pravomoćno rješenje o komunalnom doprinosu.</w:t>
      </w:r>
    </w:p>
    <w:p w:rsidR="00BF51A6" w:rsidRPr="00AE56AA" w:rsidRDefault="00BF51A6" w:rsidP="002B20E2">
      <w:pPr>
        <w:jc w:val="both"/>
        <w:rPr>
          <w:sz w:val="22"/>
          <w:szCs w:val="22"/>
        </w:rPr>
      </w:pPr>
      <w:r w:rsidRPr="00AE56AA">
        <w:rPr>
          <w:sz w:val="22"/>
          <w:szCs w:val="22"/>
        </w:rPr>
        <w:tab/>
        <w:t xml:space="preserve">Rješenjem o izmjeni </w:t>
      </w:r>
      <w:r w:rsidR="006C673E" w:rsidRPr="00AE56AA">
        <w:rPr>
          <w:sz w:val="22"/>
          <w:szCs w:val="22"/>
        </w:rPr>
        <w:t>R</w:t>
      </w:r>
      <w:r w:rsidRPr="00AE56AA">
        <w:rPr>
          <w:sz w:val="22"/>
          <w:szCs w:val="22"/>
        </w:rPr>
        <w:t>ješenja o komunalnom doprinosu</w:t>
      </w:r>
      <w:r w:rsidR="006C673E" w:rsidRPr="00AE56AA">
        <w:rPr>
          <w:sz w:val="22"/>
          <w:szCs w:val="22"/>
        </w:rPr>
        <w:t xml:space="preserve"> iz prethodnog stavka ovog članka,</w:t>
      </w:r>
      <w:r w:rsidRPr="00AE56AA">
        <w:rPr>
          <w:sz w:val="22"/>
          <w:szCs w:val="22"/>
        </w:rPr>
        <w:t xml:space="preserve"> obrač</w:t>
      </w:r>
      <w:r w:rsidR="006C673E" w:rsidRPr="00AE56AA">
        <w:rPr>
          <w:sz w:val="22"/>
          <w:szCs w:val="22"/>
        </w:rPr>
        <w:t>u</w:t>
      </w:r>
      <w:r w:rsidRPr="00AE56AA">
        <w:rPr>
          <w:sz w:val="22"/>
          <w:szCs w:val="22"/>
        </w:rPr>
        <w:t>nati će se komunalni doprinos prema izmjeni te odrediti plaćanje ili povrat razlike komunalnog doprinosa prema Odluci o komunalnom doprinosu</w:t>
      </w:r>
      <w:r w:rsidR="006C673E" w:rsidRPr="00AE56AA">
        <w:rPr>
          <w:sz w:val="22"/>
          <w:szCs w:val="22"/>
        </w:rPr>
        <w:t>,</w:t>
      </w:r>
      <w:r w:rsidRPr="00AE56AA">
        <w:rPr>
          <w:sz w:val="22"/>
          <w:szCs w:val="22"/>
        </w:rPr>
        <w:t xml:space="preserve"> po kojoj je rješenj</w:t>
      </w:r>
      <w:r w:rsidR="006C673E" w:rsidRPr="00AE56AA">
        <w:rPr>
          <w:sz w:val="22"/>
          <w:szCs w:val="22"/>
        </w:rPr>
        <w:t>e</w:t>
      </w:r>
      <w:r w:rsidRPr="00AE56AA">
        <w:rPr>
          <w:sz w:val="22"/>
          <w:szCs w:val="22"/>
        </w:rPr>
        <w:t xml:space="preserve"> o komunalnom doprinosu doneseno.</w:t>
      </w:r>
    </w:p>
    <w:p w:rsidR="006C673E" w:rsidRPr="00AE56AA" w:rsidRDefault="006C673E" w:rsidP="00BF51A6">
      <w:pPr>
        <w:rPr>
          <w:sz w:val="22"/>
          <w:szCs w:val="22"/>
        </w:rPr>
      </w:pPr>
      <w:r w:rsidRPr="00AE56AA">
        <w:rPr>
          <w:sz w:val="22"/>
          <w:szCs w:val="22"/>
        </w:rPr>
        <w:tab/>
        <w:t>Kod povrata iz prethodnog stavka ovog članka, obveznik, odnosno investitor nemaju pravo na kamatu.</w:t>
      </w:r>
    </w:p>
    <w:p w:rsidR="00430013" w:rsidRPr="00AE56AA" w:rsidRDefault="00430013" w:rsidP="00BF51A6">
      <w:pPr>
        <w:rPr>
          <w:sz w:val="22"/>
          <w:szCs w:val="22"/>
        </w:rPr>
      </w:pPr>
    </w:p>
    <w:p w:rsidR="006C673E" w:rsidRPr="00AE56AA" w:rsidRDefault="006C673E" w:rsidP="00BF51A6">
      <w:pPr>
        <w:rPr>
          <w:color w:val="0070C0"/>
          <w:sz w:val="22"/>
          <w:szCs w:val="22"/>
        </w:rPr>
      </w:pPr>
    </w:p>
    <w:p w:rsidR="006C673E" w:rsidRPr="00AE56AA" w:rsidRDefault="006C673E" w:rsidP="00BF51A6">
      <w:pPr>
        <w:rPr>
          <w:b/>
          <w:sz w:val="22"/>
          <w:szCs w:val="22"/>
        </w:rPr>
      </w:pPr>
      <w:r w:rsidRPr="00AE56AA">
        <w:rPr>
          <w:b/>
          <w:sz w:val="22"/>
          <w:szCs w:val="22"/>
        </w:rPr>
        <w:t>Poništenje ovršnog odnosno pravomočnog rješenja o komunalnom doprinosu</w:t>
      </w:r>
    </w:p>
    <w:p w:rsidR="006C673E" w:rsidRPr="00AE56AA" w:rsidRDefault="006C673E" w:rsidP="00BF51A6">
      <w:pPr>
        <w:rPr>
          <w:b/>
          <w:color w:val="0070C0"/>
          <w:sz w:val="22"/>
          <w:szCs w:val="22"/>
        </w:rPr>
      </w:pPr>
    </w:p>
    <w:p w:rsidR="006C673E" w:rsidRDefault="001A6D1E" w:rsidP="001A6D1E">
      <w:pPr>
        <w:jc w:val="center"/>
        <w:rPr>
          <w:b/>
          <w:sz w:val="22"/>
          <w:szCs w:val="22"/>
        </w:rPr>
      </w:pPr>
      <w:r w:rsidRPr="00AE56AA">
        <w:rPr>
          <w:b/>
          <w:sz w:val="22"/>
          <w:szCs w:val="22"/>
        </w:rPr>
        <w:t>Č</w:t>
      </w:r>
      <w:r w:rsidR="00331BED" w:rsidRPr="00AE56AA">
        <w:rPr>
          <w:b/>
          <w:sz w:val="22"/>
          <w:szCs w:val="22"/>
        </w:rPr>
        <w:t xml:space="preserve">lanak </w:t>
      </w:r>
      <w:r w:rsidR="00F403EC">
        <w:rPr>
          <w:b/>
          <w:sz w:val="22"/>
          <w:szCs w:val="22"/>
        </w:rPr>
        <w:t>18</w:t>
      </w:r>
      <w:r w:rsidRPr="00AE56AA">
        <w:rPr>
          <w:b/>
          <w:sz w:val="22"/>
          <w:szCs w:val="22"/>
        </w:rPr>
        <w:t>.</w:t>
      </w:r>
    </w:p>
    <w:p w:rsidR="00F403EC" w:rsidRPr="00AE56AA" w:rsidRDefault="00F403EC" w:rsidP="001A6D1E">
      <w:pPr>
        <w:jc w:val="center"/>
        <w:rPr>
          <w:b/>
          <w:sz w:val="22"/>
          <w:szCs w:val="22"/>
        </w:rPr>
      </w:pPr>
    </w:p>
    <w:p w:rsidR="006C673E" w:rsidRPr="00AE56AA" w:rsidRDefault="00AE56AA" w:rsidP="002B20E2">
      <w:pPr>
        <w:jc w:val="both"/>
        <w:rPr>
          <w:sz w:val="22"/>
          <w:szCs w:val="22"/>
        </w:rPr>
      </w:pPr>
      <w:r w:rsidRPr="00AE56AA">
        <w:rPr>
          <w:sz w:val="22"/>
          <w:szCs w:val="22"/>
        </w:rPr>
        <w:t xml:space="preserve">Jedinstveni upravni odjel Općine </w:t>
      </w:r>
      <w:r w:rsidR="00120920">
        <w:rPr>
          <w:sz w:val="22"/>
          <w:szCs w:val="22"/>
        </w:rPr>
        <w:t>Pribislavec</w:t>
      </w:r>
      <w:r w:rsidR="006C673E" w:rsidRPr="00AE56AA">
        <w:rPr>
          <w:sz w:val="22"/>
          <w:szCs w:val="22"/>
        </w:rPr>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p>
    <w:p w:rsidR="006C673E" w:rsidRPr="00AE56AA" w:rsidRDefault="006C673E" w:rsidP="002B20E2">
      <w:pPr>
        <w:jc w:val="both"/>
        <w:rPr>
          <w:color w:val="0070C0"/>
          <w:sz w:val="22"/>
          <w:szCs w:val="22"/>
        </w:rPr>
      </w:pPr>
      <w:r w:rsidRPr="00AE56AA">
        <w:rPr>
          <w:color w:val="0070C0"/>
          <w:sz w:val="22"/>
          <w:szCs w:val="22"/>
        </w:rPr>
        <w:tab/>
      </w:r>
      <w:r w:rsidRPr="00AE56AA">
        <w:rPr>
          <w:sz w:val="22"/>
          <w:szCs w:val="22"/>
        </w:rPr>
        <w:t xml:space="preserve">Rješenjem o poništenju Rješenja o komunalnom doprinosu iz prethodnog stavka ovog članka, odrediti </w:t>
      </w:r>
      <w:r w:rsidR="001E4401" w:rsidRPr="00AE56AA">
        <w:rPr>
          <w:sz w:val="22"/>
          <w:szCs w:val="22"/>
        </w:rPr>
        <w:t>ć</w:t>
      </w:r>
      <w:r w:rsidRPr="00AE56AA">
        <w:rPr>
          <w:sz w:val="22"/>
          <w:szCs w:val="22"/>
        </w:rPr>
        <w:t>e se i povrat komunalnog doprinosa u roku maksimalno do dvije godine od dana izvršnosti Rješenja o komunalnom doprinosu.</w:t>
      </w:r>
    </w:p>
    <w:p w:rsidR="00BD0B77" w:rsidRPr="00AE56AA" w:rsidRDefault="006C673E" w:rsidP="002B20E2">
      <w:pPr>
        <w:ind w:firstLine="708"/>
        <w:jc w:val="both"/>
        <w:rPr>
          <w:color w:val="0070C0"/>
          <w:sz w:val="22"/>
          <w:szCs w:val="22"/>
        </w:rPr>
      </w:pPr>
      <w:r w:rsidRPr="00AE56AA">
        <w:rPr>
          <w:sz w:val="22"/>
          <w:szCs w:val="22"/>
        </w:rPr>
        <w:t>Kod povrata iz prethodnog stavka ovog članka, obveznik, odnosno investitor nemaju pravo na kamatu.</w:t>
      </w:r>
    </w:p>
    <w:p w:rsidR="001A6D1E" w:rsidRPr="00AE56AA" w:rsidRDefault="001A6D1E" w:rsidP="001A6D1E">
      <w:pPr>
        <w:rPr>
          <w:color w:val="0070C0"/>
          <w:sz w:val="22"/>
          <w:szCs w:val="22"/>
        </w:rPr>
      </w:pPr>
    </w:p>
    <w:p w:rsidR="00AE56AA" w:rsidRDefault="00AE56AA" w:rsidP="001A6D1E">
      <w:pPr>
        <w:rPr>
          <w:b/>
          <w:sz w:val="22"/>
          <w:szCs w:val="22"/>
        </w:rPr>
      </w:pPr>
    </w:p>
    <w:p w:rsidR="001A6D1E" w:rsidRPr="00AE56AA" w:rsidRDefault="001A6D1E" w:rsidP="001A6D1E">
      <w:pPr>
        <w:rPr>
          <w:b/>
          <w:sz w:val="22"/>
          <w:szCs w:val="22"/>
        </w:rPr>
      </w:pPr>
      <w:r w:rsidRPr="00AE56AA">
        <w:rPr>
          <w:b/>
          <w:sz w:val="22"/>
          <w:szCs w:val="22"/>
        </w:rPr>
        <w:t>Uračunavanje kao plaćenog</w:t>
      </w:r>
      <w:r w:rsidR="00B32036">
        <w:rPr>
          <w:b/>
          <w:sz w:val="22"/>
          <w:szCs w:val="22"/>
        </w:rPr>
        <w:t xml:space="preserve"> </w:t>
      </w:r>
      <w:r w:rsidRPr="00AE56AA">
        <w:rPr>
          <w:b/>
          <w:sz w:val="22"/>
          <w:szCs w:val="22"/>
        </w:rPr>
        <w:t>djela komunalnog doprinosa</w:t>
      </w:r>
    </w:p>
    <w:p w:rsidR="001A6D1E" w:rsidRPr="00AE56AA" w:rsidRDefault="001A6D1E" w:rsidP="001A6D1E">
      <w:pPr>
        <w:rPr>
          <w:b/>
          <w:color w:val="0070C0"/>
          <w:sz w:val="22"/>
          <w:szCs w:val="22"/>
        </w:rPr>
      </w:pPr>
    </w:p>
    <w:p w:rsidR="001A6D1E" w:rsidRPr="00AE56AA" w:rsidRDefault="001A6D1E" w:rsidP="001A6D1E">
      <w:pPr>
        <w:jc w:val="center"/>
        <w:rPr>
          <w:b/>
          <w:sz w:val="22"/>
          <w:szCs w:val="22"/>
        </w:rPr>
      </w:pPr>
      <w:r w:rsidRPr="00AE56AA">
        <w:rPr>
          <w:b/>
          <w:sz w:val="22"/>
          <w:szCs w:val="22"/>
        </w:rPr>
        <w:t xml:space="preserve">Članak </w:t>
      </w:r>
      <w:r w:rsidR="00F403EC">
        <w:rPr>
          <w:b/>
          <w:sz w:val="22"/>
          <w:szCs w:val="22"/>
        </w:rPr>
        <w:t>19</w:t>
      </w:r>
      <w:r w:rsidR="00331BED" w:rsidRPr="00AE56AA">
        <w:rPr>
          <w:b/>
          <w:sz w:val="22"/>
          <w:szCs w:val="22"/>
        </w:rPr>
        <w:t>.</w:t>
      </w:r>
    </w:p>
    <w:p w:rsidR="002B20E2" w:rsidRPr="00AE56AA" w:rsidRDefault="002B20E2" w:rsidP="001A6D1E">
      <w:pPr>
        <w:jc w:val="center"/>
        <w:rPr>
          <w:b/>
          <w:sz w:val="22"/>
          <w:szCs w:val="22"/>
        </w:rPr>
      </w:pPr>
    </w:p>
    <w:p w:rsidR="001A6D1E" w:rsidRPr="00AE56AA" w:rsidRDefault="001A6D1E" w:rsidP="002B20E2">
      <w:pPr>
        <w:jc w:val="both"/>
        <w:rPr>
          <w:sz w:val="22"/>
          <w:szCs w:val="22"/>
        </w:rPr>
      </w:pPr>
      <w:r w:rsidRPr="00AE56AA">
        <w:rPr>
          <w:sz w:val="22"/>
          <w:szCs w:val="22"/>
        </w:rPr>
        <w:tab/>
        <w:t xml:space="preserve">Komunalni doprinos je plaćen za građenje građevine na temelju građevinske dozvole, odnosno drugog akta za građenje koji je prestao važiti jer građenje nije započeto ili koji je poništen na zahtjev ili uz suglasnost investitora, pa će s toga </w:t>
      </w:r>
      <w:r w:rsidR="00AE56AA" w:rsidRPr="00AE56AA">
        <w:rPr>
          <w:sz w:val="22"/>
          <w:szCs w:val="22"/>
        </w:rPr>
        <w:t xml:space="preserve">Jedinstveni upravni odjel Općine </w:t>
      </w:r>
      <w:r w:rsidR="00120920">
        <w:rPr>
          <w:sz w:val="22"/>
          <w:szCs w:val="22"/>
        </w:rPr>
        <w:t>Pribislavec</w:t>
      </w:r>
      <w:r w:rsidRPr="00AE56AA">
        <w:rPr>
          <w:sz w:val="22"/>
          <w:szCs w:val="22"/>
        </w:rPr>
        <w:t xml:space="preserve"> uračunati komunalni doprinos kao plaćeni dio komunalnog doprinosa na istom ili drugom zemljištu na području </w:t>
      </w:r>
      <w:r w:rsidR="00AE56AA" w:rsidRPr="00AE56AA">
        <w:rPr>
          <w:sz w:val="22"/>
          <w:szCs w:val="22"/>
        </w:rPr>
        <w:t xml:space="preserve">Općine </w:t>
      </w:r>
      <w:r w:rsidR="00B10F2A">
        <w:rPr>
          <w:sz w:val="22"/>
          <w:szCs w:val="22"/>
        </w:rPr>
        <w:t>Pribislavec</w:t>
      </w:r>
      <w:r w:rsidRPr="00AE56AA">
        <w:rPr>
          <w:sz w:val="22"/>
          <w:szCs w:val="22"/>
        </w:rPr>
        <w:t>, ako to zatraži obveznik komunalnog doprinosa ili investitor.</w:t>
      </w:r>
    </w:p>
    <w:p w:rsidR="001A6D1E" w:rsidRPr="00AE56AA" w:rsidRDefault="001A6D1E" w:rsidP="002B20E2">
      <w:pPr>
        <w:jc w:val="both"/>
        <w:rPr>
          <w:color w:val="0070C0"/>
          <w:sz w:val="22"/>
          <w:szCs w:val="22"/>
        </w:rPr>
      </w:pPr>
      <w:r w:rsidRPr="00AE56AA">
        <w:rPr>
          <w:color w:val="0070C0"/>
          <w:sz w:val="22"/>
          <w:szCs w:val="22"/>
        </w:rPr>
        <w:tab/>
      </w:r>
      <w:r w:rsidRPr="00AE56AA">
        <w:rPr>
          <w:sz w:val="22"/>
          <w:szCs w:val="22"/>
        </w:rPr>
        <w:t>Obveznik komunalnog doprinosa, odnosno investitor nema pravo na kamatu za uplaćeni iznos, niti na kamatu za iznos koji se uračunava kao plaćeni dio komunalnog doprinosa koji se plaća za građenje na istom ili drugom zemljištu.</w:t>
      </w:r>
    </w:p>
    <w:p w:rsidR="001A6D1E" w:rsidRPr="00AE56AA" w:rsidRDefault="001A6D1E" w:rsidP="001A6D1E">
      <w:pPr>
        <w:rPr>
          <w:sz w:val="22"/>
          <w:szCs w:val="22"/>
        </w:rPr>
      </w:pPr>
      <w:r w:rsidRPr="00AE56AA">
        <w:rPr>
          <w:color w:val="0070C0"/>
          <w:sz w:val="22"/>
          <w:szCs w:val="22"/>
        </w:rPr>
        <w:tab/>
      </w:r>
    </w:p>
    <w:p w:rsidR="00BD0B77" w:rsidRPr="00AE56AA" w:rsidRDefault="00BD0B77" w:rsidP="00A20EDE">
      <w:pPr>
        <w:rPr>
          <w:sz w:val="22"/>
          <w:szCs w:val="22"/>
        </w:rPr>
      </w:pPr>
    </w:p>
    <w:p w:rsidR="00BD0B77" w:rsidRPr="00AE56AA" w:rsidRDefault="00D00FA2" w:rsidP="00A20EDE">
      <w:pPr>
        <w:rPr>
          <w:b/>
          <w:sz w:val="22"/>
          <w:szCs w:val="22"/>
        </w:rPr>
      </w:pPr>
      <w:r w:rsidRPr="00AE56AA">
        <w:rPr>
          <w:b/>
          <w:sz w:val="22"/>
          <w:szCs w:val="22"/>
        </w:rPr>
        <w:t xml:space="preserve">VII PRIJELAZNE I ZAVRŠNE ODREDBE </w:t>
      </w:r>
    </w:p>
    <w:p w:rsidR="00D00FA2" w:rsidRPr="00AE56AA" w:rsidRDefault="00D00FA2" w:rsidP="00A20EDE">
      <w:pPr>
        <w:rPr>
          <w:b/>
          <w:color w:val="0070C0"/>
          <w:sz w:val="22"/>
          <w:szCs w:val="22"/>
        </w:rPr>
      </w:pPr>
    </w:p>
    <w:p w:rsidR="00D00FA2" w:rsidRPr="00AE56AA" w:rsidRDefault="00D00FA2" w:rsidP="00D00FA2">
      <w:pPr>
        <w:jc w:val="center"/>
        <w:rPr>
          <w:b/>
          <w:sz w:val="22"/>
          <w:szCs w:val="22"/>
        </w:rPr>
      </w:pPr>
      <w:r w:rsidRPr="00AE56AA">
        <w:rPr>
          <w:b/>
          <w:sz w:val="22"/>
          <w:szCs w:val="22"/>
        </w:rPr>
        <w:t>Članak 2</w:t>
      </w:r>
      <w:r w:rsidR="00F403EC">
        <w:rPr>
          <w:b/>
          <w:sz w:val="22"/>
          <w:szCs w:val="22"/>
        </w:rPr>
        <w:t>0</w:t>
      </w:r>
      <w:r w:rsidRPr="00AE56AA">
        <w:rPr>
          <w:b/>
          <w:sz w:val="22"/>
          <w:szCs w:val="22"/>
        </w:rPr>
        <w:t>.</w:t>
      </w:r>
    </w:p>
    <w:p w:rsidR="002B20E2" w:rsidRPr="00AE56AA" w:rsidRDefault="002B20E2" w:rsidP="00D00FA2">
      <w:pPr>
        <w:jc w:val="center"/>
        <w:rPr>
          <w:b/>
          <w:color w:val="0070C0"/>
          <w:sz w:val="22"/>
          <w:szCs w:val="22"/>
        </w:rPr>
      </w:pPr>
    </w:p>
    <w:p w:rsidR="002B20E2" w:rsidRPr="00AE56AA" w:rsidRDefault="00D00FA2" w:rsidP="002B20E2">
      <w:pPr>
        <w:jc w:val="both"/>
        <w:rPr>
          <w:sz w:val="22"/>
          <w:szCs w:val="22"/>
        </w:rPr>
      </w:pPr>
      <w:r w:rsidRPr="00AE56AA">
        <w:rPr>
          <w:color w:val="0070C0"/>
          <w:sz w:val="22"/>
          <w:szCs w:val="22"/>
        </w:rPr>
        <w:tab/>
      </w:r>
      <w:r w:rsidR="00DB0CD3" w:rsidRPr="00AE56AA">
        <w:rPr>
          <w:sz w:val="22"/>
          <w:szCs w:val="22"/>
        </w:rPr>
        <w:t>Stupanjem na snagu ove Odluke prestaje važiti Odluka o komunalnom doprinosu (Sl</w:t>
      </w:r>
      <w:r w:rsidR="00F403EC">
        <w:rPr>
          <w:sz w:val="22"/>
          <w:szCs w:val="22"/>
        </w:rPr>
        <w:t xml:space="preserve">užbeni glasnik Međimurske županije br. </w:t>
      </w:r>
      <w:r w:rsidR="00514421">
        <w:rPr>
          <w:sz w:val="22"/>
          <w:szCs w:val="22"/>
        </w:rPr>
        <w:t>0</w:t>
      </w:r>
      <w:r w:rsidR="00724353">
        <w:rPr>
          <w:sz w:val="22"/>
          <w:szCs w:val="22"/>
        </w:rPr>
        <w:t>6</w:t>
      </w:r>
      <w:r w:rsidR="00F403EC">
        <w:rPr>
          <w:sz w:val="22"/>
          <w:szCs w:val="22"/>
        </w:rPr>
        <w:t>/0</w:t>
      </w:r>
      <w:r w:rsidR="00724353">
        <w:rPr>
          <w:sz w:val="22"/>
          <w:szCs w:val="22"/>
        </w:rPr>
        <w:t>2</w:t>
      </w:r>
      <w:r w:rsidR="00F403EC">
        <w:rPr>
          <w:sz w:val="22"/>
          <w:szCs w:val="22"/>
        </w:rPr>
        <w:t xml:space="preserve">, </w:t>
      </w:r>
      <w:r w:rsidR="00724353">
        <w:rPr>
          <w:sz w:val="22"/>
          <w:szCs w:val="22"/>
        </w:rPr>
        <w:t>02</w:t>
      </w:r>
      <w:r w:rsidR="00F403EC">
        <w:rPr>
          <w:sz w:val="22"/>
          <w:szCs w:val="22"/>
        </w:rPr>
        <w:t>/</w:t>
      </w:r>
      <w:r w:rsidR="00724353">
        <w:rPr>
          <w:sz w:val="22"/>
          <w:szCs w:val="22"/>
        </w:rPr>
        <w:t>08, 10/12 i 19/13</w:t>
      </w:r>
      <w:r w:rsidR="00F403EC">
        <w:rPr>
          <w:sz w:val="22"/>
          <w:szCs w:val="22"/>
        </w:rPr>
        <w:t>).</w:t>
      </w:r>
      <w:r w:rsidR="00DB0CD3" w:rsidRPr="00AE56AA">
        <w:rPr>
          <w:sz w:val="22"/>
          <w:szCs w:val="22"/>
        </w:rPr>
        <w:t xml:space="preserve"> </w:t>
      </w:r>
    </w:p>
    <w:p w:rsidR="00F403EC" w:rsidRDefault="00F403EC" w:rsidP="002B20E2">
      <w:pPr>
        <w:jc w:val="center"/>
        <w:rPr>
          <w:b/>
          <w:sz w:val="22"/>
          <w:szCs w:val="22"/>
        </w:rPr>
      </w:pPr>
    </w:p>
    <w:p w:rsidR="002B20E2" w:rsidRPr="00AE56AA" w:rsidRDefault="002B20E2" w:rsidP="002B20E2">
      <w:pPr>
        <w:jc w:val="center"/>
        <w:rPr>
          <w:b/>
          <w:sz w:val="22"/>
          <w:szCs w:val="22"/>
        </w:rPr>
      </w:pPr>
      <w:r w:rsidRPr="00AE56AA">
        <w:rPr>
          <w:b/>
          <w:sz w:val="22"/>
          <w:szCs w:val="22"/>
        </w:rPr>
        <w:t>Č</w:t>
      </w:r>
      <w:r w:rsidR="00D00FA2" w:rsidRPr="00AE56AA">
        <w:rPr>
          <w:b/>
          <w:sz w:val="22"/>
          <w:szCs w:val="22"/>
        </w:rPr>
        <w:t>lanak 2</w:t>
      </w:r>
      <w:r w:rsidR="00F403EC">
        <w:rPr>
          <w:b/>
          <w:sz w:val="22"/>
          <w:szCs w:val="22"/>
        </w:rPr>
        <w:t>1</w:t>
      </w:r>
      <w:r w:rsidR="00D00FA2" w:rsidRPr="00AE56AA">
        <w:rPr>
          <w:b/>
          <w:sz w:val="22"/>
          <w:szCs w:val="22"/>
        </w:rPr>
        <w:t>.</w:t>
      </w:r>
    </w:p>
    <w:p w:rsidR="00F403EC" w:rsidRPr="00AE56AA" w:rsidRDefault="00F403EC" w:rsidP="002B20E2">
      <w:pPr>
        <w:jc w:val="both"/>
        <w:rPr>
          <w:sz w:val="22"/>
          <w:szCs w:val="22"/>
        </w:rPr>
      </w:pPr>
    </w:p>
    <w:p w:rsidR="00D00FA2" w:rsidRPr="00AE56AA" w:rsidRDefault="002B20E2" w:rsidP="002B20E2">
      <w:pPr>
        <w:ind w:firstLine="708"/>
        <w:jc w:val="both"/>
        <w:rPr>
          <w:sz w:val="22"/>
          <w:szCs w:val="22"/>
        </w:rPr>
      </w:pPr>
      <w:r w:rsidRPr="00AE56AA">
        <w:rPr>
          <w:sz w:val="22"/>
          <w:szCs w:val="22"/>
        </w:rPr>
        <w:t>O</w:t>
      </w:r>
      <w:r w:rsidR="00D00FA2" w:rsidRPr="00AE56AA">
        <w:rPr>
          <w:sz w:val="22"/>
          <w:szCs w:val="22"/>
        </w:rPr>
        <w:t>va Odluka stupa na snagu osmog dana od dana objave u</w:t>
      </w:r>
      <w:r w:rsidR="00AE56AA" w:rsidRPr="00AE56AA">
        <w:rPr>
          <w:sz w:val="22"/>
          <w:szCs w:val="22"/>
        </w:rPr>
        <w:t>“</w:t>
      </w:r>
      <w:r w:rsidR="00D00FA2" w:rsidRPr="00AE56AA">
        <w:rPr>
          <w:sz w:val="22"/>
          <w:szCs w:val="22"/>
        </w:rPr>
        <w:t xml:space="preserve"> Službenom gla</w:t>
      </w:r>
      <w:r w:rsidRPr="00AE56AA">
        <w:rPr>
          <w:sz w:val="22"/>
          <w:szCs w:val="22"/>
        </w:rPr>
        <w:t xml:space="preserve">sniku </w:t>
      </w:r>
      <w:r w:rsidR="00AE56AA" w:rsidRPr="00AE56AA">
        <w:rPr>
          <w:sz w:val="22"/>
          <w:szCs w:val="22"/>
        </w:rPr>
        <w:t>Međimurske županije“.</w:t>
      </w:r>
    </w:p>
    <w:p w:rsidR="00BD0B77" w:rsidRPr="00AE56AA" w:rsidRDefault="00BD0B77" w:rsidP="00A20EDE">
      <w:pPr>
        <w:rPr>
          <w:sz w:val="22"/>
          <w:szCs w:val="22"/>
        </w:rPr>
      </w:pPr>
    </w:p>
    <w:p w:rsidR="00AE56AA" w:rsidRPr="00AE56AA" w:rsidRDefault="00AE56AA" w:rsidP="00AE56AA">
      <w:pPr>
        <w:jc w:val="center"/>
        <w:rPr>
          <w:sz w:val="22"/>
          <w:szCs w:val="22"/>
        </w:rPr>
      </w:pPr>
      <w:r w:rsidRPr="00AE56AA">
        <w:rPr>
          <w:sz w:val="22"/>
          <w:szCs w:val="22"/>
        </w:rPr>
        <w:t xml:space="preserve">OPĆINSKO VIJEĆE OPĆINE </w:t>
      </w:r>
      <w:r w:rsidR="00120920">
        <w:rPr>
          <w:sz w:val="22"/>
          <w:szCs w:val="22"/>
        </w:rPr>
        <w:t>PRIBISLAVEC</w:t>
      </w:r>
    </w:p>
    <w:p w:rsidR="00AE56AA" w:rsidRPr="00AE56AA" w:rsidRDefault="00AE56AA" w:rsidP="00A20EDE">
      <w:pPr>
        <w:rPr>
          <w:sz w:val="22"/>
          <w:szCs w:val="22"/>
        </w:rPr>
      </w:pPr>
    </w:p>
    <w:p w:rsidR="00BD0B77" w:rsidRPr="00AE56AA" w:rsidRDefault="001B5DCC" w:rsidP="00A20EDE">
      <w:pPr>
        <w:rPr>
          <w:sz w:val="22"/>
          <w:szCs w:val="22"/>
        </w:rPr>
      </w:pPr>
      <w:r w:rsidRPr="00AE56AA">
        <w:rPr>
          <w:sz w:val="22"/>
          <w:szCs w:val="22"/>
        </w:rPr>
        <w:t>KLA</w:t>
      </w:r>
      <w:r w:rsidR="00AE56AA" w:rsidRPr="00AE56AA">
        <w:rPr>
          <w:sz w:val="22"/>
          <w:szCs w:val="22"/>
        </w:rPr>
        <w:t>SA:</w:t>
      </w:r>
      <w:r w:rsidR="00724353">
        <w:rPr>
          <w:sz w:val="22"/>
          <w:szCs w:val="22"/>
        </w:rPr>
        <w:t xml:space="preserve"> </w:t>
      </w:r>
      <w:r w:rsidR="00F90355">
        <w:rPr>
          <w:sz w:val="22"/>
          <w:szCs w:val="22"/>
        </w:rPr>
        <w:t>363-07/19-01/01</w:t>
      </w:r>
      <w:bookmarkStart w:id="0" w:name="_GoBack"/>
      <w:bookmarkEnd w:id="0"/>
    </w:p>
    <w:p w:rsidR="001B5DCC" w:rsidRPr="00AE56AA" w:rsidRDefault="001B5DCC" w:rsidP="00A20EDE">
      <w:pPr>
        <w:rPr>
          <w:sz w:val="22"/>
          <w:szCs w:val="22"/>
        </w:rPr>
      </w:pPr>
      <w:r w:rsidRPr="00AE56AA">
        <w:rPr>
          <w:sz w:val="22"/>
          <w:szCs w:val="22"/>
        </w:rPr>
        <w:t>URBROJ:</w:t>
      </w:r>
      <w:r w:rsidR="00724353">
        <w:rPr>
          <w:sz w:val="22"/>
          <w:szCs w:val="22"/>
        </w:rPr>
        <w:t xml:space="preserve"> </w:t>
      </w:r>
      <w:r w:rsidR="00992648">
        <w:rPr>
          <w:sz w:val="22"/>
          <w:szCs w:val="22"/>
        </w:rPr>
        <w:t>2109/2</w:t>
      </w:r>
      <w:r w:rsidR="00120920">
        <w:rPr>
          <w:sz w:val="22"/>
          <w:szCs w:val="22"/>
        </w:rPr>
        <w:t>6</w:t>
      </w:r>
      <w:r w:rsidR="00992648">
        <w:rPr>
          <w:sz w:val="22"/>
          <w:szCs w:val="22"/>
        </w:rPr>
        <w:t>-1</w:t>
      </w:r>
      <w:r w:rsidR="00120920">
        <w:rPr>
          <w:sz w:val="22"/>
          <w:szCs w:val="22"/>
        </w:rPr>
        <w:t>9</w:t>
      </w:r>
      <w:r w:rsidR="00992648">
        <w:rPr>
          <w:sz w:val="22"/>
          <w:szCs w:val="22"/>
        </w:rPr>
        <w:t>-</w:t>
      </w:r>
      <w:r w:rsidR="00F90355">
        <w:rPr>
          <w:sz w:val="22"/>
          <w:szCs w:val="22"/>
        </w:rPr>
        <w:t>01-01</w:t>
      </w:r>
    </w:p>
    <w:p w:rsidR="001B5DCC" w:rsidRPr="00AE56AA" w:rsidRDefault="00120920" w:rsidP="00A20EDE">
      <w:pPr>
        <w:rPr>
          <w:sz w:val="22"/>
          <w:szCs w:val="22"/>
        </w:rPr>
      </w:pPr>
      <w:r>
        <w:rPr>
          <w:sz w:val="22"/>
          <w:szCs w:val="22"/>
        </w:rPr>
        <w:t>Pribislavec</w:t>
      </w:r>
      <w:r w:rsidR="00AE56AA" w:rsidRPr="00AE56AA">
        <w:rPr>
          <w:sz w:val="22"/>
          <w:szCs w:val="22"/>
        </w:rPr>
        <w:t xml:space="preserve">, </w:t>
      </w:r>
      <w:r w:rsidR="00F90355">
        <w:rPr>
          <w:sz w:val="22"/>
          <w:szCs w:val="22"/>
        </w:rPr>
        <w:t>04</w:t>
      </w:r>
      <w:r w:rsidR="005872E1">
        <w:rPr>
          <w:sz w:val="22"/>
          <w:szCs w:val="22"/>
        </w:rPr>
        <w:t>.0</w:t>
      </w:r>
      <w:r w:rsidR="00F90355">
        <w:rPr>
          <w:sz w:val="22"/>
          <w:szCs w:val="22"/>
        </w:rPr>
        <w:t>2</w:t>
      </w:r>
      <w:r w:rsidR="005872E1">
        <w:rPr>
          <w:sz w:val="22"/>
          <w:szCs w:val="22"/>
        </w:rPr>
        <w:t>.</w:t>
      </w:r>
      <w:r>
        <w:rPr>
          <w:sz w:val="22"/>
          <w:szCs w:val="22"/>
        </w:rPr>
        <w:t>2019. godine</w:t>
      </w:r>
    </w:p>
    <w:p w:rsidR="00BD0B77" w:rsidRPr="00AE56AA" w:rsidRDefault="00BD0B77" w:rsidP="00A20EDE">
      <w:pPr>
        <w:rPr>
          <w:sz w:val="22"/>
          <w:szCs w:val="22"/>
        </w:rPr>
      </w:pPr>
    </w:p>
    <w:p w:rsidR="00BD0B77" w:rsidRPr="00AE56AA" w:rsidRDefault="00BD0B77" w:rsidP="00A20EDE">
      <w:pPr>
        <w:rPr>
          <w:sz w:val="22"/>
          <w:szCs w:val="22"/>
        </w:rPr>
      </w:pPr>
    </w:p>
    <w:p w:rsidR="00BD0B77" w:rsidRPr="00724353" w:rsidRDefault="00AE56AA" w:rsidP="00AE56AA">
      <w:pPr>
        <w:jc w:val="right"/>
        <w:rPr>
          <w:sz w:val="22"/>
          <w:szCs w:val="22"/>
        </w:rPr>
      </w:pPr>
      <w:r w:rsidRPr="00AE56AA">
        <w:rPr>
          <w:sz w:val="22"/>
          <w:szCs w:val="22"/>
        </w:rPr>
        <w:tab/>
      </w:r>
      <w:r w:rsidRPr="00AE56AA">
        <w:rPr>
          <w:sz w:val="22"/>
          <w:szCs w:val="22"/>
        </w:rPr>
        <w:tab/>
      </w:r>
      <w:r w:rsidRPr="00AE56AA">
        <w:rPr>
          <w:sz w:val="22"/>
          <w:szCs w:val="22"/>
        </w:rPr>
        <w:tab/>
      </w:r>
      <w:r w:rsidRPr="00AE56AA">
        <w:rPr>
          <w:sz w:val="22"/>
          <w:szCs w:val="22"/>
        </w:rPr>
        <w:tab/>
      </w:r>
      <w:r w:rsidRPr="00AE56AA">
        <w:rPr>
          <w:sz w:val="22"/>
          <w:szCs w:val="22"/>
        </w:rPr>
        <w:tab/>
      </w:r>
      <w:r w:rsidRPr="00AE56AA">
        <w:rPr>
          <w:sz w:val="22"/>
          <w:szCs w:val="22"/>
        </w:rPr>
        <w:tab/>
      </w:r>
      <w:r w:rsidRPr="00AE56AA">
        <w:rPr>
          <w:sz w:val="22"/>
          <w:szCs w:val="22"/>
        </w:rPr>
        <w:tab/>
      </w:r>
      <w:r w:rsidRPr="00724353">
        <w:rPr>
          <w:sz w:val="22"/>
          <w:szCs w:val="22"/>
        </w:rPr>
        <w:t>PREDSJEDNIK OPĆINSKOG VIJEĆA</w:t>
      </w:r>
    </w:p>
    <w:p w:rsidR="00AE56AA" w:rsidRPr="00724353" w:rsidRDefault="00AE56AA" w:rsidP="00AE56AA">
      <w:pPr>
        <w:jc w:val="right"/>
        <w:rPr>
          <w:sz w:val="22"/>
          <w:szCs w:val="22"/>
        </w:rPr>
      </w:pPr>
      <w:r w:rsidRPr="00724353">
        <w:rPr>
          <w:sz w:val="22"/>
          <w:szCs w:val="22"/>
        </w:rPr>
        <w:tab/>
      </w:r>
      <w:r w:rsidRPr="00724353">
        <w:rPr>
          <w:sz w:val="22"/>
          <w:szCs w:val="22"/>
        </w:rPr>
        <w:tab/>
      </w:r>
    </w:p>
    <w:p w:rsidR="00BD0B77" w:rsidRPr="00724353" w:rsidRDefault="00724353" w:rsidP="00724353">
      <w:pPr>
        <w:jc w:val="center"/>
        <w:rPr>
          <w:sz w:val="22"/>
          <w:szCs w:val="22"/>
        </w:rPr>
      </w:pPr>
      <w:r w:rsidRPr="00724353">
        <w:rPr>
          <w:sz w:val="22"/>
          <w:szCs w:val="22"/>
        </w:rPr>
        <w:tab/>
      </w:r>
      <w:r w:rsidRPr="00724353">
        <w:rPr>
          <w:sz w:val="22"/>
          <w:szCs w:val="22"/>
        </w:rPr>
        <w:tab/>
      </w:r>
      <w:r w:rsidRPr="00724353">
        <w:rPr>
          <w:sz w:val="22"/>
          <w:szCs w:val="22"/>
        </w:rPr>
        <w:tab/>
      </w:r>
      <w:r>
        <w:rPr>
          <w:sz w:val="22"/>
          <w:szCs w:val="22"/>
        </w:rPr>
        <w:tab/>
      </w:r>
      <w:r>
        <w:rPr>
          <w:sz w:val="22"/>
          <w:szCs w:val="22"/>
        </w:rPr>
        <w:tab/>
      </w:r>
      <w:r>
        <w:rPr>
          <w:sz w:val="22"/>
          <w:szCs w:val="22"/>
        </w:rPr>
        <w:tab/>
      </w:r>
      <w:r>
        <w:rPr>
          <w:sz w:val="22"/>
          <w:szCs w:val="22"/>
        </w:rPr>
        <w:tab/>
      </w:r>
      <w:r w:rsidRPr="00724353">
        <w:rPr>
          <w:sz w:val="22"/>
          <w:szCs w:val="22"/>
        </w:rPr>
        <w:t xml:space="preserve">Matija Ladić, </w:t>
      </w:r>
      <w:proofErr w:type="spellStart"/>
      <w:r>
        <w:rPr>
          <w:sz w:val="22"/>
          <w:szCs w:val="22"/>
        </w:rPr>
        <w:t>bacc.med.tech</w:t>
      </w:r>
      <w:proofErr w:type="spellEnd"/>
      <w:r>
        <w:rPr>
          <w:sz w:val="22"/>
          <w:szCs w:val="22"/>
        </w:rPr>
        <w:t>.</w:t>
      </w:r>
    </w:p>
    <w:p w:rsidR="00BD0B77" w:rsidRPr="00D1582E" w:rsidRDefault="00BD0B77" w:rsidP="00AE56AA">
      <w:pPr>
        <w:jc w:val="right"/>
        <w:rPr>
          <w:rFonts w:ascii="Arial" w:hAnsi="Arial" w:cs="Arial"/>
          <w:sz w:val="22"/>
          <w:szCs w:val="22"/>
        </w:rPr>
      </w:pPr>
    </w:p>
    <w:p w:rsidR="00995827" w:rsidRDefault="00995827" w:rsidP="00CC7E7C">
      <w:pPr>
        <w:tabs>
          <w:tab w:val="left" w:pos="4073"/>
        </w:tabs>
        <w:rPr>
          <w:rFonts w:ascii="Arial" w:hAnsi="Arial" w:cs="Arial"/>
          <w:sz w:val="22"/>
          <w:szCs w:val="22"/>
        </w:rPr>
      </w:pPr>
    </w:p>
    <w:p w:rsidR="00B9094D" w:rsidRPr="00D1582E" w:rsidRDefault="00B9094D" w:rsidP="00F13E52">
      <w:pPr>
        <w:rPr>
          <w:rFonts w:ascii="Arial" w:hAnsi="Arial" w:cs="Arial"/>
          <w:sz w:val="22"/>
          <w:szCs w:val="22"/>
        </w:rPr>
      </w:pPr>
    </w:p>
    <w:sectPr w:rsidR="00B9094D" w:rsidRPr="00D1582E" w:rsidSect="00734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F2" w:rsidRDefault="000270F2" w:rsidP="00212C67">
      <w:r>
        <w:separator/>
      </w:r>
    </w:p>
  </w:endnote>
  <w:endnote w:type="continuationSeparator" w:id="0">
    <w:p w:rsidR="000270F2" w:rsidRDefault="000270F2"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4D" w:rsidRDefault="00030DC3">
    <w:pPr>
      <w:pStyle w:val="Podnoje"/>
      <w:jc w:val="right"/>
    </w:pPr>
    <w:r>
      <w:fldChar w:fldCharType="begin"/>
    </w:r>
    <w:r>
      <w:instrText>PAGE   \* MERGEFORMAT</w:instrText>
    </w:r>
    <w:r>
      <w:fldChar w:fldCharType="separate"/>
    </w:r>
    <w:r w:rsidR="00D00FA2">
      <w:rPr>
        <w:noProof/>
      </w:rPr>
      <w:t>9</w:t>
    </w:r>
    <w:r>
      <w:rPr>
        <w:noProof/>
      </w:rPr>
      <w:fldChar w:fldCharType="end"/>
    </w:r>
  </w:p>
  <w:p w:rsidR="00B9094D" w:rsidRDefault="00B909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F2" w:rsidRDefault="000270F2" w:rsidP="00212C67">
      <w:r>
        <w:separator/>
      </w:r>
    </w:p>
  </w:footnote>
  <w:footnote w:type="continuationSeparator" w:id="0">
    <w:p w:rsidR="000270F2" w:rsidRDefault="000270F2" w:rsidP="0021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C"/>
    <w:rsid w:val="000049E3"/>
    <w:rsid w:val="000270F2"/>
    <w:rsid w:val="00030410"/>
    <w:rsid w:val="00030D7A"/>
    <w:rsid w:val="00030DC3"/>
    <w:rsid w:val="000404E6"/>
    <w:rsid w:val="00043524"/>
    <w:rsid w:val="000532D0"/>
    <w:rsid w:val="000574BA"/>
    <w:rsid w:val="00095425"/>
    <w:rsid w:val="000B7071"/>
    <w:rsid w:val="000D3D2F"/>
    <w:rsid w:val="000F4E12"/>
    <w:rsid w:val="0010224C"/>
    <w:rsid w:val="00104F37"/>
    <w:rsid w:val="00120920"/>
    <w:rsid w:val="001321B0"/>
    <w:rsid w:val="001330DE"/>
    <w:rsid w:val="00135ACA"/>
    <w:rsid w:val="001524D1"/>
    <w:rsid w:val="00164825"/>
    <w:rsid w:val="001A046C"/>
    <w:rsid w:val="001A6D1E"/>
    <w:rsid w:val="001B5DCC"/>
    <w:rsid w:val="001C786A"/>
    <w:rsid w:val="001E2502"/>
    <w:rsid w:val="001E4401"/>
    <w:rsid w:val="001E45EC"/>
    <w:rsid w:val="00206E0C"/>
    <w:rsid w:val="00212C67"/>
    <w:rsid w:val="00217E9C"/>
    <w:rsid w:val="002257C6"/>
    <w:rsid w:val="0023423D"/>
    <w:rsid w:val="00244005"/>
    <w:rsid w:val="002535B3"/>
    <w:rsid w:val="00277082"/>
    <w:rsid w:val="002976DC"/>
    <w:rsid w:val="002B20E2"/>
    <w:rsid w:val="002E2C3A"/>
    <w:rsid w:val="00315C3B"/>
    <w:rsid w:val="00320533"/>
    <w:rsid w:val="00331BED"/>
    <w:rsid w:val="003541CF"/>
    <w:rsid w:val="00361F84"/>
    <w:rsid w:val="0038640A"/>
    <w:rsid w:val="00393FF9"/>
    <w:rsid w:val="003A03C1"/>
    <w:rsid w:val="003A2A8E"/>
    <w:rsid w:val="003B020A"/>
    <w:rsid w:val="003B3334"/>
    <w:rsid w:val="003C01D4"/>
    <w:rsid w:val="003E75F1"/>
    <w:rsid w:val="003E7894"/>
    <w:rsid w:val="004031BE"/>
    <w:rsid w:val="00417EC5"/>
    <w:rsid w:val="00424610"/>
    <w:rsid w:val="00430013"/>
    <w:rsid w:val="00442A9F"/>
    <w:rsid w:val="00446518"/>
    <w:rsid w:val="004579A3"/>
    <w:rsid w:val="00462699"/>
    <w:rsid w:val="0046509A"/>
    <w:rsid w:val="0046729D"/>
    <w:rsid w:val="0047522F"/>
    <w:rsid w:val="00477495"/>
    <w:rsid w:val="004B53AD"/>
    <w:rsid w:val="004B5E17"/>
    <w:rsid w:val="004C6EBE"/>
    <w:rsid w:val="00514421"/>
    <w:rsid w:val="00517ADF"/>
    <w:rsid w:val="00527BF1"/>
    <w:rsid w:val="00566B68"/>
    <w:rsid w:val="005872E1"/>
    <w:rsid w:val="00593278"/>
    <w:rsid w:val="005E19BE"/>
    <w:rsid w:val="005F18A1"/>
    <w:rsid w:val="00604DCF"/>
    <w:rsid w:val="006260CC"/>
    <w:rsid w:val="006376EC"/>
    <w:rsid w:val="00641667"/>
    <w:rsid w:val="006522BA"/>
    <w:rsid w:val="00666D50"/>
    <w:rsid w:val="00683B70"/>
    <w:rsid w:val="006B55B0"/>
    <w:rsid w:val="006C1E1F"/>
    <w:rsid w:val="006C5EC6"/>
    <w:rsid w:val="006C673E"/>
    <w:rsid w:val="006F090C"/>
    <w:rsid w:val="00701672"/>
    <w:rsid w:val="00713D8B"/>
    <w:rsid w:val="0071540D"/>
    <w:rsid w:val="00724353"/>
    <w:rsid w:val="00734F56"/>
    <w:rsid w:val="00735489"/>
    <w:rsid w:val="00765627"/>
    <w:rsid w:val="0077680B"/>
    <w:rsid w:val="00786500"/>
    <w:rsid w:val="00794F2A"/>
    <w:rsid w:val="007A0D9D"/>
    <w:rsid w:val="007B72A0"/>
    <w:rsid w:val="007C3AE1"/>
    <w:rsid w:val="007E1AD8"/>
    <w:rsid w:val="007E4A02"/>
    <w:rsid w:val="00833F5C"/>
    <w:rsid w:val="00835579"/>
    <w:rsid w:val="00857B7C"/>
    <w:rsid w:val="008758AB"/>
    <w:rsid w:val="00877F96"/>
    <w:rsid w:val="00884569"/>
    <w:rsid w:val="00887433"/>
    <w:rsid w:val="00893702"/>
    <w:rsid w:val="008B3C8C"/>
    <w:rsid w:val="008D1482"/>
    <w:rsid w:val="008E7E77"/>
    <w:rsid w:val="008F6896"/>
    <w:rsid w:val="009046EA"/>
    <w:rsid w:val="00947077"/>
    <w:rsid w:val="00953CD6"/>
    <w:rsid w:val="00962FEA"/>
    <w:rsid w:val="00963C2F"/>
    <w:rsid w:val="00983D1E"/>
    <w:rsid w:val="00992648"/>
    <w:rsid w:val="00995827"/>
    <w:rsid w:val="009A0193"/>
    <w:rsid w:val="009A0DA2"/>
    <w:rsid w:val="009A4014"/>
    <w:rsid w:val="009A7A13"/>
    <w:rsid w:val="009C3058"/>
    <w:rsid w:val="009F44BA"/>
    <w:rsid w:val="00A20EDE"/>
    <w:rsid w:val="00A54D99"/>
    <w:rsid w:val="00A76A78"/>
    <w:rsid w:val="00A92031"/>
    <w:rsid w:val="00AA110B"/>
    <w:rsid w:val="00AA5B32"/>
    <w:rsid w:val="00AC06AE"/>
    <w:rsid w:val="00AC159B"/>
    <w:rsid w:val="00AC1B6D"/>
    <w:rsid w:val="00AE56AA"/>
    <w:rsid w:val="00B04345"/>
    <w:rsid w:val="00B10F2A"/>
    <w:rsid w:val="00B2312C"/>
    <w:rsid w:val="00B32036"/>
    <w:rsid w:val="00B43444"/>
    <w:rsid w:val="00B7424F"/>
    <w:rsid w:val="00B82948"/>
    <w:rsid w:val="00B853AD"/>
    <w:rsid w:val="00B9094D"/>
    <w:rsid w:val="00B91716"/>
    <w:rsid w:val="00B95458"/>
    <w:rsid w:val="00BA53FC"/>
    <w:rsid w:val="00BB15AE"/>
    <w:rsid w:val="00BB4C00"/>
    <w:rsid w:val="00BD0B77"/>
    <w:rsid w:val="00BD5D28"/>
    <w:rsid w:val="00BE279B"/>
    <w:rsid w:val="00BF43EC"/>
    <w:rsid w:val="00BF440E"/>
    <w:rsid w:val="00BF51A6"/>
    <w:rsid w:val="00C01356"/>
    <w:rsid w:val="00C20C3C"/>
    <w:rsid w:val="00C23931"/>
    <w:rsid w:val="00C2409B"/>
    <w:rsid w:val="00C31018"/>
    <w:rsid w:val="00C3241E"/>
    <w:rsid w:val="00C3688C"/>
    <w:rsid w:val="00C53E6C"/>
    <w:rsid w:val="00C66560"/>
    <w:rsid w:val="00C75F53"/>
    <w:rsid w:val="00C80A98"/>
    <w:rsid w:val="00CA4AC9"/>
    <w:rsid w:val="00CA60C5"/>
    <w:rsid w:val="00CC7E7C"/>
    <w:rsid w:val="00CF267F"/>
    <w:rsid w:val="00CF5AD9"/>
    <w:rsid w:val="00D00FA2"/>
    <w:rsid w:val="00D0148A"/>
    <w:rsid w:val="00D01F0D"/>
    <w:rsid w:val="00D04149"/>
    <w:rsid w:val="00D125E8"/>
    <w:rsid w:val="00D1582E"/>
    <w:rsid w:val="00D30EEE"/>
    <w:rsid w:val="00D4084D"/>
    <w:rsid w:val="00D4383F"/>
    <w:rsid w:val="00D65EB3"/>
    <w:rsid w:val="00D926B5"/>
    <w:rsid w:val="00DA5618"/>
    <w:rsid w:val="00DB0CD3"/>
    <w:rsid w:val="00DB6094"/>
    <w:rsid w:val="00DC0FA9"/>
    <w:rsid w:val="00DC2527"/>
    <w:rsid w:val="00DC47F1"/>
    <w:rsid w:val="00DC6A7F"/>
    <w:rsid w:val="00DD7407"/>
    <w:rsid w:val="00DF6F69"/>
    <w:rsid w:val="00EB7F72"/>
    <w:rsid w:val="00EC564A"/>
    <w:rsid w:val="00EE68C4"/>
    <w:rsid w:val="00EF4656"/>
    <w:rsid w:val="00EF5593"/>
    <w:rsid w:val="00F0027C"/>
    <w:rsid w:val="00F00DA3"/>
    <w:rsid w:val="00F028FE"/>
    <w:rsid w:val="00F13E52"/>
    <w:rsid w:val="00F331AD"/>
    <w:rsid w:val="00F33CFA"/>
    <w:rsid w:val="00F403EC"/>
    <w:rsid w:val="00F426F9"/>
    <w:rsid w:val="00F4288F"/>
    <w:rsid w:val="00F7082C"/>
    <w:rsid w:val="00F83643"/>
    <w:rsid w:val="00F90355"/>
    <w:rsid w:val="00F96C93"/>
    <w:rsid w:val="00FA1570"/>
    <w:rsid w:val="00FE2E31"/>
    <w:rsid w:val="00FE7B54"/>
    <w:rsid w:val="00FE7EC2"/>
    <w:rsid w:val="00FF3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87BCE"/>
  <w15:docId w15:val="{4C82A5ED-DAB3-4F55-8CFF-4AE2B2C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99"/>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DD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41950">
      <w:bodyDiv w:val="1"/>
      <w:marLeft w:val="0"/>
      <w:marRight w:val="0"/>
      <w:marTop w:val="0"/>
      <w:marBottom w:val="0"/>
      <w:divBdr>
        <w:top w:val="none" w:sz="0" w:space="0" w:color="auto"/>
        <w:left w:val="none" w:sz="0" w:space="0" w:color="auto"/>
        <w:bottom w:val="none" w:sz="0" w:space="0" w:color="auto"/>
        <w:right w:val="none" w:sz="0" w:space="0" w:color="auto"/>
      </w:divBdr>
      <w:divsChild>
        <w:div w:id="1117993574">
          <w:marLeft w:val="0"/>
          <w:marRight w:val="0"/>
          <w:marTop w:val="0"/>
          <w:marBottom w:val="0"/>
          <w:divBdr>
            <w:top w:val="none" w:sz="0" w:space="0" w:color="auto"/>
            <w:left w:val="none" w:sz="0" w:space="0" w:color="auto"/>
            <w:bottom w:val="none" w:sz="0" w:space="0" w:color="auto"/>
            <w:right w:val="none" w:sz="0" w:space="0" w:color="auto"/>
          </w:divBdr>
        </w:div>
        <w:div w:id="2130320481">
          <w:marLeft w:val="0"/>
          <w:marRight w:val="0"/>
          <w:marTop w:val="0"/>
          <w:marBottom w:val="0"/>
          <w:divBdr>
            <w:top w:val="none" w:sz="0" w:space="0" w:color="auto"/>
            <w:left w:val="none" w:sz="0" w:space="0" w:color="auto"/>
            <w:bottom w:val="none" w:sz="0" w:space="0" w:color="auto"/>
            <w:right w:val="none" w:sz="0" w:space="0" w:color="auto"/>
          </w:divBdr>
        </w:div>
        <w:div w:id="1376153063">
          <w:marLeft w:val="0"/>
          <w:marRight w:val="0"/>
          <w:marTop w:val="0"/>
          <w:marBottom w:val="0"/>
          <w:divBdr>
            <w:top w:val="none" w:sz="0" w:space="0" w:color="auto"/>
            <w:left w:val="none" w:sz="0" w:space="0" w:color="auto"/>
            <w:bottom w:val="none" w:sz="0" w:space="0" w:color="auto"/>
            <w:right w:val="none" w:sz="0" w:space="0" w:color="auto"/>
          </w:divBdr>
        </w:div>
        <w:div w:id="1832714626">
          <w:marLeft w:val="0"/>
          <w:marRight w:val="0"/>
          <w:marTop w:val="0"/>
          <w:marBottom w:val="0"/>
          <w:divBdr>
            <w:top w:val="none" w:sz="0" w:space="0" w:color="auto"/>
            <w:left w:val="none" w:sz="0" w:space="0" w:color="auto"/>
            <w:bottom w:val="none" w:sz="0" w:space="0" w:color="auto"/>
            <w:right w:val="none" w:sz="0" w:space="0" w:color="auto"/>
          </w:divBdr>
        </w:div>
        <w:div w:id="1504079565">
          <w:marLeft w:val="0"/>
          <w:marRight w:val="0"/>
          <w:marTop w:val="0"/>
          <w:marBottom w:val="0"/>
          <w:divBdr>
            <w:top w:val="none" w:sz="0" w:space="0" w:color="auto"/>
            <w:left w:val="none" w:sz="0" w:space="0" w:color="auto"/>
            <w:bottom w:val="none" w:sz="0" w:space="0" w:color="auto"/>
            <w:right w:val="none" w:sz="0" w:space="0" w:color="auto"/>
          </w:divBdr>
        </w:div>
        <w:div w:id="1393310800">
          <w:marLeft w:val="0"/>
          <w:marRight w:val="0"/>
          <w:marTop w:val="0"/>
          <w:marBottom w:val="0"/>
          <w:divBdr>
            <w:top w:val="none" w:sz="0" w:space="0" w:color="auto"/>
            <w:left w:val="none" w:sz="0" w:space="0" w:color="auto"/>
            <w:bottom w:val="none" w:sz="0" w:space="0" w:color="auto"/>
            <w:right w:val="none" w:sz="0" w:space="0" w:color="auto"/>
          </w:divBdr>
        </w:div>
        <w:div w:id="1644888768">
          <w:marLeft w:val="0"/>
          <w:marRight w:val="0"/>
          <w:marTop w:val="0"/>
          <w:marBottom w:val="0"/>
          <w:divBdr>
            <w:top w:val="none" w:sz="0" w:space="0" w:color="auto"/>
            <w:left w:val="none" w:sz="0" w:space="0" w:color="auto"/>
            <w:bottom w:val="none" w:sz="0" w:space="0" w:color="auto"/>
            <w:right w:val="none" w:sz="0" w:space="0" w:color="auto"/>
          </w:divBdr>
        </w:div>
        <w:div w:id="275329853">
          <w:marLeft w:val="0"/>
          <w:marRight w:val="0"/>
          <w:marTop w:val="0"/>
          <w:marBottom w:val="0"/>
          <w:divBdr>
            <w:top w:val="none" w:sz="0" w:space="0" w:color="auto"/>
            <w:left w:val="none" w:sz="0" w:space="0" w:color="auto"/>
            <w:bottom w:val="none" w:sz="0" w:space="0" w:color="auto"/>
            <w:right w:val="none" w:sz="0" w:space="0" w:color="auto"/>
          </w:divBdr>
        </w:div>
        <w:div w:id="1238131697">
          <w:marLeft w:val="0"/>
          <w:marRight w:val="0"/>
          <w:marTop w:val="0"/>
          <w:marBottom w:val="0"/>
          <w:divBdr>
            <w:top w:val="none" w:sz="0" w:space="0" w:color="auto"/>
            <w:left w:val="none" w:sz="0" w:space="0" w:color="auto"/>
            <w:bottom w:val="none" w:sz="0" w:space="0" w:color="auto"/>
            <w:right w:val="none" w:sz="0" w:space="0" w:color="auto"/>
          </w:divBdr>
        </w:div>
        <w:div w:id="901215185">
          <w:marLeft w:val="0"/>
          <w:marRight w:val="0"/>
          <w:marTop w:val="0"/>
          <w:marBottom w:val="0"/>
          <w:divBdr>
            <w:top w:val="none" w:sz="0" w:space="0" w:color="auto"/>
            <w:left w:val="none" w:sz="0" w:space="0" w:color="auto"/>
            <w:bottom w:val="none" w:sz="0" w:space="0" w:color="auto"/>
            <w:right w:val="none" w:sz="0" w:space="0" w:color="auto"/>
          </w:divBdr>
        </w:div>
        <w:div w:id="1182663625">
          <w:marLeft w:val="0"/>
          <w:marRight w:val="0"/>
          <w:marTop w:val="0"/>
          <w:marBottom w:val="0"/>
          <w:divBdr>
            <w:top w:val="none" w:sz="0" w:space="0" w:color="auto"/>
            <w:left w:val="none" w:sz="0" w:space="0" w:color="auto"/>
            <w:bottom w:val="none" w:sz="0" w:space="0" w:color="auto"/>
            <w:right w:val="none" w:sz="0" w:space="0" w:color="auto"/>
          </w:divBdr>
        </w:div>
        <w:div w:id="1374496652">
          <w:marLeft w:val="0"/>
          <w:marRight w:val="0"/>
          <w:marTop w:val="0"/>
          <w:marBottom w:val="0"/>
          <w:divBdr>
            <w:top w:val="none" w:sz="0" w:space="0" w:color="auto"/>
            <w:left w:val="none" w:sz="0" w:space="0" w:color="auto"/>
            <w:bottom w:val="none" w:sz="0" w:space="0" w:color="auto"/>
            <w:right w:val="none" w:sz="0" w:space="0" w:color="auto"/>
          </w:divBdr>
        </w:div>
        <w:div w:id="1257711684">
          <w:marLeft w:val="0"/>
          <w:marRight w:val="0"/>
          <w:marTop w:val="0"/>
          <w:marBottom w:val="0"/>
          <w:divBdr>
            <w:top w:val="none" w:sz="0" w:space="0" w:color="auto"/>
            <w:left w:val="none" w:sz="0" w:space="0" w:color="auto"/>
            <w:bottom w:val="none" w:sz="0" w:space="0" w:color="auto"/>
            <w:right w:val="none" w:sz="0" w:space="0" w:color="auto"/>
          </w:divBdr>
        </w:div>
        <w:div w:id="1243879721">
          <w:marLeft w:val="0"/>
          <w:marRight w:val="0"/>
          <w:marTop w:val="0"/>
          <w:marBottom w:val="0"/>
          <w:divBdr>
            <w:top w:val="none" w:sz="0" w:space="0" w:color="auto"/>
            <w:left w:val="none" w:sz="0" w:space="0" w:color="auto"/>
            <w:bottom w:val="none" w:sz="0" w:space="0" w:color="auto"/>
            <w:right w:val="none" w:sz="0" w:space="0" w:color="auto"/>
          </w:divBdr>
        </w:div>
        <w:div w:id="1545094386">
          <w:marLeft w:val="0"/>
          <w:marRight w:val="0"/>
          <w:marTop w:val="0"/>
          <w:marBottom w:val="0"/>
          <w:divBdr>
            <w:top w:val="none" w:sz="0" w:space="0" w:color="auto"/>
            <w:left w:val="none" w:sz="0" w:space="0" w:color="auto"/>
            <w:bottom w:val="none" w:sz="0" w:space="0" w:color="auto"/>
            <w:right w:val="none" w:sz="0" w:space="0" w:color="auto"/>
          </w:divBdr>
        </w:div>
        <w:div w:id="635988913">
          <w:marLeft w:val="0"/>
          <w:marRight w:val="0"/>
          <w:marTop w:val="0"/>
          <w:marBottom w:val="0"/>
          <w:divBdr>
            <w:top w:val="none" w:sz="0" w:space="0" w:color="auto"/>
            <w:left w:val="none" w:sz="0" w:space="0" w:color="auto"/>
            <w:bottom w:val="none" w:sz="0" w:space="0" w:color="auto"/>
            <w:right w:val="none" w:sz="0" w:space="0" w:color="auto"/>
          </w:divBdr>
        </w:div>
        <w:div w:id="2092584879">
          <w:marLeft w:val="0"/>
          <w:marRight w:val="0"/>
          <w:marTop w:val="0"/>
          <w:marBottom w:val="0"/>
          <w:divBdr>
            <w:top w:val="none" w:sz="0" w:space="0" w:color="auto"/>
            <w:left w:val="none" w:sz="0" w:space="0" w:color="auto"/>
            <w:bottom w:val="none" w:sz="0" w:space="0" w:color="auto"/>
            <w:right w:val="none" w:sz="0" w:space="0" w:color="auto"/>
          </w:divBdr>
        </w:div>
        <w:div w:id="2066178512">
          <w:marLeft w:val="0"/>
          <w:marRight w:val="0"/>
          <w:marTop w:val="0"/>
          <w:marBottom w:val="0"/>
          <w:divBdr>
            <w:top w:val="none" w:sz="0" w:space="0" w:color="auto"/>
            <w:left w:val="none" w:sz="0" w:space="0" w:color="auto"/>
            <w:bottom w:val="none" w:sz="0" w:space="0" w:color="auto"/>
            <w:right w:val="none" w:sz="0" w:space="0" w:color="auto"/>
          </w:divBdr>
        </w:div>
        <w:div w:id="2114589182">
          <w:marLeft w:val="0"/>
          <w:marRight w:val="0"/>
          <w:marTop w:val="0"/>
          <w:marBottom w:val="0"/>
          <w:divBdr>
            <w:top w:val="none" w:sz="0" w:space="0" w:color="auto"/>
            <w:left w:val="none" w:sz="0" w:space="0" w:color="auto"/>
            <w:bottom w:val="none" w:sz="0" w:space="0" w:color="auto"/>
            <w:right w:val="none" w:sz="0" w:space="0" w:color="auto"/>
          </w:divBdr>
        </w:div>
        <w:div w:id="1410880060">
          <w:marLeft w:val="0"/>
          <w:marRight w:val="0"/>
          <w:marTop w:val="0"/>
          <w:marBottom w:val="0"/>
          <w:divBdr>
            <w:top w:val="none" w:sz="0" w:space="0" w:color="auto"/>
            <w:left w:val="none" w:sz="0" w:space="0" w:color="auto"/>
            <w:bottom w:val="none" w:sz="0" w:space="0" w:color="auto"/>
            <w:right w:val="none" w:sz="0" w:space="0" w:color="auto"/>
          </w:divBdr>
        </w:div>
        <w:div w:id="1449276910">
          <w:marLeft w:val="0"/>
          <w:marRight w:val="0"/>
          <w:marTop w:val="0"/>
          <w:marBottom w:val="0"/>
          <w:divBdr>
            <w:top w:val="none" w:sz="0" w:space="0" w:color="auto"/>
            <w:left w:val="none" w:sz="0" w:space="0" w:color="auto"/>
            <w:bottom w:val="none" w:sz="0" w:space="0" w:color="auto"/>
            <w:right w:val="none" w:sz="0" w:space="0" w:color="auto"/>
          </w:divBdr>
        </w:div>
        <w:div w:id="94332619">
          <w:marLeft w:val="0"/>
          <w:marRight w:val="0"/>
          <w:marTop w:val="0"/>
          <w:marBottom w:val="0"/>
          <w:divBdr>
            <w:top w:val="none" w:sz="0" w:space="0" w:color="auto"/>
            <w:left w:val="none" w:sz="0" w:space="0" w:color="auto"/>
            <w:bottom w:val="none" w:sz="0" w:space="0" w:color="auto"/>
            <w:right w:val="none" w:sz="0" w:space="0" w:color="auto"/>
          </w:divBdr>
        </w:div>
        <w:div w:id="275597662">
          <w:marLeft w:val="0"/>
          <w:marRight w:val="0"/>
          <w:marTop w:val="0"/>
          <w:marBottom w:val="0"/>
          <w:divBdr>
            <w:top w:val="none" w:sz="0" w:space="0" w:color="auto"/>
            <w:left w:val="none" w:sz="0" w:space="0" w:color="auto"/>
            <w:bottom w:val="none" w:sz="0" w:space="0" w:color="auto"/>
            <w:right w:val="none" w:sz="0" w:space="0" w:color="auto"/>
          </w:divBdr>
        </w:div>
        <w:div w:id="818771389">
          <w:marLeft w:val="0"/>
          <w:marRight w:val="0"/>
          <w:marTop w:val="0"/>
          <w:marBottom w:val="0"/>
          <w:divBdr>
            <w:top w:val="none" w:sz="0" w:space="0" w:color="auto"/>
            <w:left w:val="none" w:sz="0" w:space="0" w:color="auto"/>
            <w:bottom w:val="none" w:sz="0" w:space="0" w:color="auto"/>
            <w:right w:val="none" w:sz="0" w:space="0" w:color="auto"/>
          </w:divBdr>
        </w:div>
        <w:div w:id="147016469">
          <w:marLeft w:val="0"/>
          <w:marRight w:val="0"/>
          <w:marTop w:val="0"/>
          <w:marBottom w:val="0"/>
          <w:divBdr>
            <w:top w:val="none" w:sz="0" w:space="0" w:color="auto"/>
            <w:left w:val="none" w:sz="0" w:space="0" w:color="auto"/>
            <w:bottom w:val="none" w:sz="0" w:space="0" w:color="auto"/>
            <w:right w:val="none" w:sz="0" w:space="0" w:color="auto"/>
          </w:divBdr>
        </w:div>
        <w:div w:id="5522013">
          <w:marLeft w:val="0"/>
          <w:marRight w:val="0"/>
          <w:marTop w:val="0"/>
          <w:marBottom w:val="0"/>
          <w:divBdr>
            <w:top w:val="none" w:sz="0" w:space="0" w:color="auto"/>
            <w:left w:val="none" w:sz="0" w:space="0" w:color="auto"/>
            <w:bottom w:val="none" w:sz="0" w:space="0" w:color="auto"/>
            <w:right w:val="none" w:sz="0" w:space="0" w:color="auto"/>
          </w:divBdr>
        </w:div>
        <w:div w:id="220750893">
          <w:marLeft w:val="0"/>
          <w:marRight w:val="0"/>
          <w:marTop w:val="0"/>
          <w:marBottom w:val="0"/>
          <w:divBdr>
            <w:top w:val="none" w:sz="0" w:space="0" w:color="auto"/>
            <w:left w:val="none" w:sz="0" w:space="0" w:color="auto"/>
            <w:bottom w:val="none" w:sz="0" w:space="0" w:color="auto"/>
            <w:right w:val="none" w:sz="0" w:space="0" w:color="auto"/>
          </w:divBdr>
        </w:div>
        <w:div w:id="846871904">
          <w:marLeft w:val="0"/>
          <w:marRight w:val="0"/>
          <w:marTop w:val="0"/>
          <w:marBottom w:val="0"/>
          <w:divBdr>
            <w:top w:val="none" w:sz="0" w:space="0" w:color="auto"/>
            <w:left w:val="none" w:sz="0" w:space="0" w:color="auto"/>
            <w:bottom w:val="none" w:sz="0" w:space="0" w:color="auto"/>
            <w:right w:val="none" w:sz="0" w:space="0" w:color="auto"/>
          </w:divBdr>
        </w:div>
      </w:divsChild>
    </w:div>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B90A-85EC-4C4E-BF87-63C07647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2215</Words>
  <Characters>12631</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Kemeter</dc:creator>
  <cp:lastModifiedBy>Mateja Topolko Drvoderić</cp:lastModifiedBy>
  <cp:revision>14</cp:revision>
  <cp:lastPrinted>2018-12-05T13:53:00Z</cp:lastPrinted>
  <dcterms:created xsi:type="dcterms:W3CDTF">2019-01-15T12:56:00Z</dcterms:created>
  <dcterms:modified xsi:type="dcterms:W3CDTF">2019-02-15T13:06:00Z</dcterms:modified>
</cp:coreProperties>
</file>